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0E2" w:rsidRPr="004A50E2" w:rsidRDefault="004A50E2" w:rsidP="004A50E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A50E2">
        <w:rPr>
          <w:rFonts w:ascii="Times New Roman" w:hAnsi="Times New Roman"/>
          <w:b/>
          <w:bCs/>
          <w:color w:val="000000"/>
          <w:sz w:val="28"/>
          <w:szCs w:val="28"/>
        </w:rPr>
        <w:t>Педагогическая практика</w:t>
      </w:r>
    </w:p>
    <w:p w:rsidR="004A50E2" w:rsidRPr="004A50E2" w:rsidRDefault="004A50E2" w:rsidP="004A50E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50E2" w:rsidRPr="004A50E2" w:rsidRDefault="004A50E2" w:rsidP="004A50E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4A50E2">
        <w:rPr>
          <w:rFonts w:ascii="Times New Roman" w:hAnsi="Times New Roman"/>
          <w:b/>
          <w:bCs/>
          <w:color w:val="000000"/>
          <w:sz w:val="28"/>
          <w:szCs w:val="28"/>
        </w:rPr>
        <w:t>Мисюра</w:t>
      </w:r>
      <w:proofErr w:type="spellEnd"/>
      <w:r w:rsidRPr="004A50E2">
        <w:rPr>
          <w:rFonts w:ascii="Times New Roman" w:hAnsi="Times New Roman"/>
          <w:b/>
          <w:bCs/>
          <w:color w:val="000000"/>
          <w:sz w:val="28"/>
          <w:szCs w:val="28"/>
        </w:rPr>
        <w:t xml:space="preserve"> Ангелина Петровна, учитель основ финансовой грамотности</w:t>
      </w:r>
    </w:p>
    <w:p w:rsidR="004A50E2" w:rsidRPr="004A50E2" w:rsidRDefault="004A50E2" w:rsidP="004A50E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50E2" w:rsidRDefault="004A50E2" w:rsidP="004A50E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50E2">
        <w:rPr>
          <w:rFonts w:ascii="Times New Roman" w:hAnsi="Times New Roman"/>
          <w:b/>
          <w:sz w:val="28"/>
          <w:szCs w:val="28"/>
        </w:rPr>
        <w:t xml:space="preserve"> </w:t>
      </w:r>
      <w:r w:rsidRPr="004A50E2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bookmarkStart w:id="0" w:name="_GoBack"/>
      <w:r>
        <w:rPr>
          <w:rFonts w:ascii="Times New Roman" w:hAnsi="Times New Roman"/>
          <w:sz w:val="28"/>
          <w:szCs w:val="28"/>
        </w:rPr>
        <w:t>Современные методы обучения школьников основам финансовой грамотности, как одного из актуальных направлений современного образования</w:t>
      </w:r>
      <w:bookmarkEnd w:id="0"/>
      <w:r>
        <w:rPr>
          <w:rFonts w:ascii="Times New Roman" w:hAnsi="Times New Roman"/>
          <w:sz w:val="28"/>
          <w:szCs w:val="28"/>
        </w:rPr>
        <w:t>».</w:t>
      </w:r>
    </w:p>
    <w:p w:rsidR="004A50E2" w:rsidRDefault="004A50E2" w:rsidP="004A50E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926EC">
        <w:rPr>
          <w:rFonts w:ascii="Times New Roman" w:hAnsi="Times New Roman"/>
          <w:bCs/>
          <w:sz w:val="28"/>
          <w:szCs w:val="28"/>
        </w:rPr>
        <w:tab/>
      </w:r>
    </w:p>
    <w:p w:rsidR="004A50E2" w:rsidRPr="00545C85" w:rsidRDefault="004A50E2" w:rsidP="004A50E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Согласно ФГОС развитие функциональной грамотности является одной из важнейших составляющих образовательного процесса. Финансовая грамотность, в свою очередь, является одним из видов функциональной грамотности.  </w:t>
      </w:r>
      <w:r w:rsidRPr="00E926EC">
        <w:rPr>
          <w:rFonts w:ascii="Times New Roman" w:hAnsi="Times New Roman"/>
          <w:bCs/>
          <w:sz w:val="28"/>
          <w:szCs w:val="28"/>
        </w:rPr>
        <w:t xml:space="preserve">Для повышения качества </w:t>
      </w:r>
      <w:r>
        <w:rPr>
          <w:rFonts w:ascii="Times New Roman" w:hAnsi="Times New Roman"/>
          <w:bCs/>
          <w:sz w:val="28"/>
          <w:szCs w:val="28"/>
        </w:rPr>
        <w:t xml:space="preserve">знаний </w:t>
      </w:r>
      <w:r w:rsidRPr="00E926EC">
        <w:rPr>
          <w:rFonts w:ascii="Times New Roman" w:hAnsi="Times New Roman"/>
          <w:bCs/>
          <w:sz w:val="28"/>
          <w:szCs w:val="28"/>
        </w:rPr>
        <w:t xml:space="preserve">большое значение имеет мотивация учащихся к изучению предмета. Современные школьники требуют современного подхода, поэтому </w:t>
      </w:r>
      <w:r w:rsidRPr="0013338C">
        <w:rPr>
          <w:rFonts w:ascii="Times New Roman" w:hAnsi="Times New Roman"/>
          <w:color w:val="000000"/>
          <w:sz w:val="28"/>
          <w:szCs w:val="28"/>
        </w:rPr>
        <w:t>правильно</w:t>
      </w:r>
      <w:r w:rsidRPr="001333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подобранные</w:t>
      </w:r>
      <w:r w:rsidRPr="00E926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электронные образовательные ресурсы способствуют повышению интереса к предмету и, соответственно, увеличивается качество об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учения</w:t>
      </w:r>
      <w:r w:rsidRPr="00E926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A50E2" w:rsidRDefault="004A50E2" w:rsidP="004A50E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A50E2" w:rsidRPr="00E926EC" w:rsidRDefault="004A50E2" w:rsidP="004A50E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Проблема: </w:t>
      </w:r>
      <w:r>
        <w:rPr>
          <w:rFonts w:ascii="Times New Roman" w:hAnsi="Times New Roman"/>
          <w:bCs/>
          <w:sz w:val="28"/>
          <w:szCs w:val="28"/>
        </w:rPr>
        <w:t>Среди учеников 7-11 классов по результатам первой диагностической работы (</w:t>
      </w:r>
      <w:hyperlink r:id="rId4" w:history="1">
        <w:r w:rsidRPr="00824395">
          <w:rPr>
            <w:color w:val="0000FF"/>
            <w:u w:val="single"/>
          </w:rPr>
          <w:t>Финансовая грамотность (instrao.ru)</w:t>
        </w:r>
      </w:hyperlink>
      <w: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наблюдается в основном низкий уровень </w:t>
      </w:r>
      <w:proofErr w:type="spellStart"/>
      <w:r>
        <w:rPr>
          <w:rFonts w:ascii="Times New Roman" w:hAnsi="Times New Roman"/>
          <w:bCs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финансовой грамотности, </w:t>
      </w:r>
      <w:r w:rsidRPr="00F50A99">
        <w:rPr>
          <w:rFonts w:ascii="Times New Roman" w:hAnsi="Times New Roman"/>
          <w:bCs/>
          <w:sz w:val="28"/>
          <w:szCs w:val="28"/>
        </w:rPr>
        <w:t>учащиеся не проявляют интерес к предме</w:t>
      </w:r>
      <w:r>
        <w:rPr>
          <w:rFonts w:ascii="Times New Roman" w:hAnsi="Times New Roman"/>
          <w:bCs/>
          <w:sz w:val="28"/>
          <w:szCs w:val="28"/>
        </w:rPr>
        <w:t>ту, поэтому одним из важнейших аспектов повышения качества образования является повышение мотивации школьников к изучению предмета.</w:t>
      </w:r>
    </w:p>
    <w:p w:rsidR="004A50E2" w:rsidRDefault="004A50E2" w:rsidP="004A50E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A50E2" w:rsidRPr="008A1613" w:rsidRDefault="004A50E2" w:rsidP="004A50E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A1613">
        <w:rPr>
          <w:rFonts w:ascii="Times New Roman" w:hAnsi="Times New Roman"/>
          <w:b/>
          <w:bCs/>
          <w:sz w:val="28"/>
          <w:szCs w:val="28"/>
        </w:rPr>
        <w:t>Цель:</w:t>
      </w:r>
      <w:r w:rsidRPr="008A161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организовать урочную и внеурочную деятельность по финансовой грамотности</w:t>
      </w:r>
      <w:r w:rsidRPr="008A161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таким образом, чтобы у учащихся пробудился интерес к предмету и повысить уровень финансовой грамотности с низкого до среднего и со среднего до повышенного и высокого.</w:t>
      </w:r>
    </w:p>
    <w:p w:rsidR="004A50E2" w:rsidRDefault="004A50E2" w:rsidP="004A50E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A50E2" w:rsidRDefault="004A50E2" w:rsidP="004A50E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8A1613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4A50E2" w:rsidRPr="007B27DB" w:rsidRDefault="004A50E2" w:rsidP="004A50E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B27DB">
        <w:rPr>
          <w:rFonts w:ascii="Times New Roman" w:hAnsi="Times New Roman"/>
          <w:bCs/>
          <w:sz w:val="28"/>
          <w:szCs w:val="28"/>
        </w:rPr>
        <w:t xml:space="preserve">- подобрать высоко мотивирующие </w:t>
      </w:r>
      <w:r>
        <w:rPr>
          <w:rFonts w:ascii="Times New Roman" w:hAnsi="Times New Roman"/>
          <w:bCs/>
          <w:sz w:val="28"/>
          <w:szCs w:val="28"/>
        </w:rPr>
        <w:t xml:space="preserve">электронные образовательные </w:t>
      </w:r>
      <w:r w:rsidRPr="007B27DB">
        <w:rPr>
          <w:rFonts w:ascii="Times New Roman" w:hAnsi="Times New Roman"/>
          <w:bCs/>
          <w:sz w:val="28"/>
          <w:szCs w:val="28"/>
        </w:rPr>
        <w:t>ресурсы для организации урочной и внеурочной деятельности по</w:t>
      </w:r>
      <w:r>
        <w:rPr>
          <w:rFonts w:ascii="Times New Roman" w:hAnsi="Times New Roman"/>
          <w:bCs/>
          <w:sz w:val="28"/>
          <w:szCs w:val="28"/>
        </w:rPr>
        <w:t xml:space="preserve"> основам финансовой грамотности;</w:t>
      </w:r>
    </w:p>
    <w:p w:rsidR="004A50E2" w:rsidRPr="008A1613" w:rsidRDefault="004A50E2" w:rsidP="004A50E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A1613">
        <w:rPr>
          <w:rFonts w:ascii="Times New Roman" w:hAnsi="Times New Roman"/>
          <w:bCs/>
          <w:sz w:val="28"/>
          <w:szCs w:val="28"/>
        </w:rPr>
        <w:t xml:space="preserve">- пробудить у школьников интерес к финансовым знаниям за счёт </w:t>
      </w:r>
      <w:r>
        <w:rPr>
          <w:rFonts w:ascii="Times New Roman" w:hAnsi="Times New Roman"/>
          <w:bCs/>
          <w:sz w:val="28"/>
          <w:szCs w:val="28"/>
        </w:rPr>
        <w:t>использования электронных образовательных ресурсов;</w:t>
      </w:r>
    </w:p>
    <w:p w:rsidR="004A50E2" w:rsidRPr="008A1613" w:rsidRDefault="004A50E2" w:rsidP="004A50E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A1613">
        <w:rPr>
          <w:rFonts w:ascii="Times New Roman" w:hAnsi="Times New Roman"/>
          <w:bCs/>
          <w:sz w:val="28"/>
          <w:szCs w:val="28"/>
        </w:rPr>
        <w:t>-заложить у школьников установки грамотного финансового поведения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4A50E2" w:rsidRPr="008A1613" w:rsidRDefault="004A50E2" w:rsidP="004A50E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A1613">
        <w:rPr>
          <w:rFonts w:ascii="Times New Roman" w:hAnsi="Times New Roman"/>
          <w:bCs/>
          <w:sz w:val="28"/>
          <w:szCs w:val="28"/>
        </w:rPr>
        <w:t>- закрепить базовые финансовые понятия</w:t>
      </w:r>
      <w:r>
        <w:rPr>
          <w:rFonts w:ascii="Times New Roman" w:hAnsi="Times New Roman"/>
          <w:bCs/>
          <w:sz w:val="28"/>
          <w:szCs w:val="28"/>
        </w:rPr>
        <w:t>, предупредить о рисках.</w:t>
      </w:r>
    </w:p>
    <w:p w:rsidR="004A50E2" w:rsidRPr="008A1613" w:rsidRDefault="004A50E2" w:rsidP="004A50E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A1613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увеличить количество участников в олимпиадах и конкурсах по финансовой грамотности.</w:t>
      </w:r>
    </w:p>
    <w:p w:rsidR="004A50E2" w:rsidRPr="00451B79" w:rsidRDefault="004A50E2" w:rsidP="004A50E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A50E2" w:rsidRPr="003716C2" w:rsidRDefault="004A50E2" w:rsidP="004A50E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716C2">
        <w:rPr>
          <w:rFonts w:ascii="Times New Roman" w:hAnsi="Times New Roman"/>
          <w:bCs/>
          <w:sz w:val="28"/>
          <w:szCs w:val="28"/>
        </w:rPr>
        <w:t xml:space="preserve">Свою работу строю на основе практико-ориентированного подхода. Наиболее эффективными считаю интерактивные формы работы с учащимися. </w:t>
      </w:r>
    </w:p>
    <w:p w:rsidR="004A50E2" w:rsidRPr="003716C2" w:rsidRDefault="004A50E2" w:rsidP="004A50E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716C2">
        <w:rPr>
          <w:rFonts w:ascii="Times New Roman" w:hAnsi="Times New Roman"/>
          <w:bCs/>
          <w:sz w:val="28"/>
          <w:szCs w:val="28"/>
        </w:rPr>
        <w:t>На уроках основ финансовой грамотности и во внеурочной деятельности, я чаще всего использую следующие технологии интерактивного обучения:</w:t>
      </w:r>
    </w:p>
    <w:p w:rsidR="004A50E2" w:rsidRPr="003716C2" w:rsidRDefault="004A50E2" w:rsidP="004A50E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716C2">
        <w:rPr>
          <w:rFonts w:ascii="Times New Roman" w:hAnsi="Times New Roman"/>
          <w:bCs/>
          <w:sz w:val="28"/>
          <w:szCs w:val="28"/>
        </w:rPr>
        <w:lastRenderedPageBreak/>
        <w:t>- игр</w:t>
      </w:r>
      <w:r>
        <w:rPr>
          <w:rFonts w:ascii="Times New Roman" w:hAnsi="Times New Roman"/>
          <w:bCs/>
          <w:sz w:val="28"/>
          <w:szCs w:val="28"/>
        </w:rPr>
        <w:t>овая технология</w:t>
      </w:r>
      <w:r w:rsidRPr="003716C2">
        <w:rPr>
          <w:rFonts w:ascii="Times New Roman" w:hAnsi="Times New Roman"/>
          <w:bCs/>
          <w:sz w:val="28"/>
          <w:szCs w:val="28"/>
        </w:rPr>
        <w:t>;</w:t>
      </w:r>
    </w:p>
    <w:p w:rsidR="004A50E2" w:rsidRPr="003716C2" w:rsidRDefault="004A50E2" w:rsidP="004A50E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716C2">
        <w:rPr>
          <w:rFonts w:ascii="Times New Roman" w:hAnsi="Times New Roman"/>
          <w:bCs/>
          <w:sz w:val="28"/>
          <w:szCs w:val="28"/>
        </w:rPr>
        <w:t>- кейс</w:t>
      </w:r>
      <w:r>
        <w:rPr>
          <w:rFonts w:ascii="Times New Roman" w:hAnsi="Times New Roman"/>
          <w:bCs/>
          <w:sz w:val="28"/>
          <w:szCs w:val="28"/>
        </w:rPr>
        <w:t xml:space="preserve"> - технология</w:t>
      </w:r>
      <w:r w:rsidRPr="003716C2">
        <w:rPr>
          <w:rFonts w:ascii="Times New Roman" w:hAnsi="Times New Roman"/>
          <w:bCs/>
          <w:sz w:val="28"/>
          <w:szCs w:val="28"/>
        </w:rPr>
        <w:t>;</w:t>
      </w:r>
    </w:p>
    <w:p w:rsidR="004A50E2" w:rsidRPr="003716C2" w:rsidRDefault="004A50E2" w:rsidP="004A50E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716C2">
        <w:rPr>
          <w:rFonts w:ascii="Times New Roman" w:hAnsi="Times New Roman"/>
          <w:bCs/>
          <w:sz w:val="28"/>
          <w:szCs w:val="28"/>
        </w:rPr>
        <w:t>- п</w:t>
      </w:r>
      <w:r>
        <w:rPr>
          <w:rFonts w:ascii="Times New Roman" w:hAnsi="Times New Roman"/>
          <w:bCs/>
          <w:sz w:val="28"/>
          <w:szCs w:val="28"/>
        </w:rPr>
        <w:t>роектная деятельность.</w:t>
      </w:r>
    </w:p>
    <w:p w:rsidR="004A50E2" w:rsidRPr="003716C2" w:rsidRDefault="004A50E2" w:rsidP="004A50E2">
      <w:pPr>
        <w:shd w:val="clear" w:color="auto" w:fill="FFFFFF"/>
        <w:spacing w:after="0" w:line="240" w:lineRule="auto"/>
        <w:ind w:firstLine="56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716C2">
        <w:rPr>
          <w:rFonts w:ascii="Times New Roman" w:hAnsi="Times New Roman"/>
          <w:bCs/>
          <w:sz w:val="28"/>
          <w:szCs w:val="28"/>
        </w:rPr>
        <w:t>В подборке заданий для занятий мне помогают электронные образовательные ресурсы (ЭОР).</w:t>
      </w:r>
    </w:p>
    <w:p w:rsidR="004A50E2" w:rsidRPr="003716C2" w:rsidRDefault="004A50E2" w:rsidP="004A50E2">
      <w:pPr>
        <w:shd w:val="clear" w:color="auto" w:fill="FFFFFF"/>
        <w:spacing w:after="0" w:line="240" w:lineRule="auto"/>
        <w:ind w:firstLine="56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716C2">
        <w:rPr>
          <w:rFonts w:ascii="Times New Roman" w:hAnsi="Times New Roman"/>
          <w:bCs/>
          <w:sz w:val="28"/>
          <w:szCs w:val="28"/>
        </w:rPr>
        <w:t>Для первичной и дальнейшей диагностики освоения программы основ финансовой грамотности я использую материалы электронного банка заданий для оценки функциональной грамотности</w:t>
      </w:r>
      <w:r>
        <w:rPr>
          <w:rFonts w:ascii="Times New Roman" w:hAnsi="Times New Roman"/>
          <w:bCs/>
          <w:sz w:val="28"/>
          <w:szCs w:val="28"/>
        </w:rPr>
        <w:t xml:space="preserve"> Института стратегии развития образования </w:t>
      </w:r>
      <w:hyperlink r:id="rId5" w:history="1">
        <w:r w:rsidRPr="00824395">
          <w:rPr>
            <w:color w:val="0000FF"/>
            <w:u w:val="single"/>
          </w:rPr>
          <w:t>Финансовая грамотность (instrao.ru)</w:t>
        </w:r>
      </w:hyperlink>
      <w:r>
        <w:t xml:space="preserve">, </w:t>
      </w:r>
      <w:r w:rsidRPr="0013338C">
        <w:rPr>
          <w:rFonts w:ascii="Times New Roman" w:hAnsi="Times New Roman"/>
          <w:sz w:val="28"/>
          <w:szCs w:val="28"/>
        </w:rPr>
        <w:t>а также банка заданий</w:t>
      </w:r>
      <w:r>
        <w:t xml:space="preserve"> </w:t>
      </w:r>
      <w:r w:rsidRPr="003716C2">
        <w:rPr>
          <w:rFonts w:ascii="Times New Roman" w:hAnsi="Times New Roman"/>
          <w:bCs/>
          <w:sz w:val="28"/>
          <w:szCs w:val="28"/>
        </w:rPr>
        <w:t xml:space="preserve">на </w:t>
      </w:r>
      <w:r>
        <w:rPr>
          <w:rFonts w:ascii="Times New Roman" w:hAnsi="Times New Roman"/>
          <w:bCs/>
          <w:sz w:val="28"/>
          <w:szCs w:val="28"/>
        </w:rPr>
        <w:t xml:space="preserve">образовательной </w:t>
      </w:r>
      <w:r w:rsidRPr="003716C2">
        <w:rPr>
          <w:rFonts w:ascii="Times New Roman" w:hAnsi="Times New Roman"/>
          <w:bCs/>
          <w:sz w:val="28"/>
          <w:szCs w:val="28"/>
        </w:rPr>
        <w:t xml:space="preserve">платформе Российская электронная школа </w:t>
      </w:r>
      <w:hyperlink r:id="rId6" w:history="1">
        <w:r w:rsidRPr="003716C2">
          <w:rPr>
            <w:rStyle w:val="a3"/>
            <w:rFonts w:ascii="Times New Roman" w:hAnsi="Times New Roman"/>
            <w:bCs/>
            <w:sz w:val="28"/>
            <w:szCs w:val="28"/>
          </w:rPr>
          <w:t>https://fg.resh.edu.ru/</w:t>
        </w:r>
      </w:hyperlink>
      <w:r w:rsidRPr="003716C2">
        <w:rPr>
          <w:rFonts w:ascii="Times New Roman" w:hAnsi="Times New Roman"/>
          <w:bCs/>
          <w:sz w:val="28"/>
          <w:szCs w:val="28"/>
        </w:rPr>
        <w:t xml:space="preserve"> (РЭШ). Материалы представлены в виде кейсов, которые учащиеся должны решить за определённое время.  </w:t>
      </w:r>
    </w:p>
    <w:p w:rsidR="004A50E2" w:rsidRPr="003716C2" w:rsidRDefault="004A50E2" w:rsidP="004A50E2">
      <w:pPr>
        <w:shd w:val="clear" w:color="auto" w:fill="FFFFFF"/>
        <w:spacing w:after="0" w:line="240" w:lineRule="auto"/>
        <w:ind w:firstLine="56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716C2">
        <w:rPr>
          <w:rFonts w:ascii="Times New Roman" w:hAnsi="Times New Roman"/>
          <w:bCs/>
          <w:sz w:val="28"/>
          <w:szCs w:val="28"/>
        </w:rPr>
        <w:t>На сайте благотворительного фонда Сбербанка «Вклад в будущее»</w:t>
      </w:r>
      <w:r>
        <w:rPr>
          <w:rFonts w:ascii="Times New Roman" w:hAnsi="Times New Roman"/>
          <w:bCs/>
          <w:sz w:val="28"/>
          <w:szCs w:val="28"/>
        </w:rPr>
        <w:t xml:space="preserve"> размещён</w:t>
      </w:r>
      <w:r w:rsidRPr="003716C2">
        <w:rPr>
          <w:rFonts w:ascii="Times New Roman" w:hAnsi="Times New Roman"/>
          <w:bCs/>
          <w:sz w:val="28"/>
          <w:szCs w:val="28"/>
        </w:rPr>
        <w:t xml:space="preserve"> банк </w:t>
      </w:r>
      <w:proofErr w:type="spellStart"/>
      <w:r w:rsidRPr="003716C2">
        <w:rPr>
          <w:rFonts w:ascii="Times New Roman" w:hAnsi="Times New Roman"/>
          <w:bCs/>
          <w:sz w:val="28"/>
          <w:szCs w:val="28"/>
        </w:rPr>
        <w:t>межпредметных</w:t>
      </w:r>
      <w:proofErr w:type="spellEnd"/>
      <w:r w:rsidRPr="003716C2">
        <w:rPr>
          <w:rFonts w:ascii="Times New Roman" w:hAnsi="Times New Roman"/>
          <w:bCs/>
          <w:sz w:val="28"/>
          <w:szCs w:val="28"/>
        </w:rPr>
        <w:t xml:space="preserve"> задач по финансовой грамотности </w:t>
      </w:r>
      <w:hyperlink r:id="rId7" w:history="1">
        <w:r w:rsidRPr="003716C2">
          <w:rPr>
            <w:rStyle w:val="a3"/>
            <w:rFonts w:ascii="Times New Roman" w:hAnsi="Times New Roman"/>
            <w:bCs/>
            <w:sz w:val="28"/>
            <w:szCs w:val="28"/>
          </w:rPr>
          <w:t>https://vbudushee.ru/library/mezhpredmetnye-zadachi-po-fg/</w:t>
        </w:r>
      </w:hyperlink>
      <w:r w:rsidRPr="003716C2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3F71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Межпредметные</w:t>
      </w:r>
      <w:proofErr w:type="spellEnd"/>
      <w:r w:rsidRPr="003F71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задания развивают системное и аналитическое мышление и дают понимание взаимосвязи учебного материала и реальных жизненных ситуаций.</w:t>
      </w:r>
      <w:r w:rsidRPr="003716C2">
        <w:rPr>
          <w:rFonts w:ascii="Times New Roman" w:hAnsi="Times New Roman"/>
          <w:bCs/>
          <w:sz w:val="28"/>
          <w:szCs w:val="28"/>
        </w:rPr>
        <w:t xml:space="preserve"> Задачи длятся не более 20 минут, поэтому их легко встраивать в урок.  Задачи представлены в виде игр, кейсов, дискуссий. </w:t>
      </w:r>
    </w:p>
    <w:p w:rsidR="004A50E2" w:rsidRPr="003716C2" w:rsidRDefault="004A50E2" w:rsidP="004A50E2">
      <w:pPr>
        <w:shd w:val="clear" w:color="auto" w:fill="FFFFFF"/>
        <w:spacing w:after="0" w:line="240" w:lineRule="auto"/>
        <w:ind w:firstLine="56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716C2">
        <w:rPr>
          <w:rFonts w:ascii="Times New Roman" w:hAnsi="Times New Roman"/>
          <w:bCs/>
          <w:sz w:val="28"/>
          <w:szCs w:val="28"/>
        </w:rPr>
        <w:t xml:space="preserve">Также «Вклад в будущее» содержит хорошую подборку игр по финансовой грамотности, которые не только повышают уровень финансовой грамотности, но и способствуют развитию креативного мышления, позволяют «примерить» на себя роли актёров, </w:t>
      </w:r>
      <w:proofErr w:type="spellStart"/>
      <w:r w:rsidRPr="003716C2">
        <w:rPr>
          <w:rFonts w:ascii="Times New Roman" w:hAnsi="Times New Roman"/>
          <w:bCs/>
          <w:sz w:val="28"/>
          <w:szCs w:val="28"/>
        </w:rPr>
        <w:t>блогеров</w:t>
      </w:r>
      <w:proofErr w:type="spellEnd"/>
      <w:r w:rsidRPr="003716C2">
        <w:rPr>
          <w:rFonts w:ascii="Times New Roman" w:hAnsi="Times New Roman"/>
          <w:bCs/>
          <w:sz w:val="28"/>
          <w:szCs w:val="28"/>
        </w:rPr>
        <w:t>, предпринимателей и даже депутатов Госдумы. Все игры содержат в себе теоретический «ликбез»</w:t>
      </w:r>
      <w:r>
        <w:rPr>
          <w:rFonts w:ascii="Times New Roman" w:hAnsi="Times New Roman"/>
          <w:bCs/>
          <w:sz w:val="28"/>
          <w:szCs w:val="28"/>
        </w:rPr>
        <w:t xml:space="preserve"> и основную часть. </w:t>
      </w:r>
      <w:r w:rsidRPr="003716C2">
        <w:rPr>
          <w:rFonts w:ascii="Times New Roman" w:hAnsi="Times New Roman"/>
          <w:bCs/>
          <w:sz w:val="28"/>
          <w:szCs w:val="28"/>
        </w:rPr>
        <w:t>Зачастую игры длятся более одного урока, поэтому данные игры я использую во внеурочной деятельности.</w:t>
      </w:r>
      <w:r>
        <w:rPr>
          <w:rFonts w:ascii="Times New Roman" w:hAnsi="Times New Roman"/>
          <w:bCs/>
          <w:sz w:val="28"/>
          <w:szCs w:val="28"/>
        </w:rPr>
        <w:t xml:space="preserve"> Так, например, на одном из уроков учащимся было предложено пересмотреть сюжеты сказок «Теремок» и «Золотая рыбка». Как бы развивался сюжет каждой сказки, если бы их герои были финансово грамотны? Или, написание нового закона о налогах. На таких уроках рождаются невероятно интересные и креативные идеи.</w:t>
      </w:r>
    </w:p>
    <w:p w:rsidR="004A50E2" w:rsidRDefault="004A50E2" w:rsidP="004A50E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716C2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Для осуществления проектной деятельности на уроках и во внеурочной деятельности я и мои ученики используем сайт «Финансовая культура» </w:t>
      </w:r>
      <w:hyperlink r:id="rId8" w:history="1">
        <w:r w:rsidRPr="007C2EAF">
          <w:rPr>
            <w:rStyle w:val="a3"/>
            <w:rFonts w:ascii="Times New Roman" w:hAnsi="Times New Roman"/>
            <w:bCs/>
            <w:sz w:val="28"/>
            <w:szCs w:val="28"/>
          </w:rPr>
          <w:t>https://fincult.info/</w:t>
        </w:r>
      </w:hyperlink>
      <w:r>
        <w:rPr>
          <w:rFonts w:ascii="Times New Roman" w:hAnsi="Times New Roman"/>
          <w:bCs/>
          <w:sz w:val="28"/>
          <w:szCs w:val="28"/>
        </w:rPr>
        <w:t xml:space="preserve">, портал МОИФИНАНСЫ.РФ </w:t>
      </w:r>
      <w:hyperlink r:id="rId9" w:history="1">
        <w:proofErr w:type="gramStart"/>
        <w:r w:rsidRPr="007C2EAF">
          <w:rPr>
            <w:rStyle w:val="a3"/>
            <w:rFonts w:ascii="Times New Roman" w:hAnsi="Times New Roman"/>
            <w:bCs/>
            <w:sz w:val="28"/>
            <w:szCs w:val="28"/>
          </w:rPr>
          <w:t>https://моифинансы.рф/</w:t>
        </w:r>
      </w:hyperlink>
      <w:r>
        <w:rPr>
          <w:rFonts w:ascii="Times New Roman" w:hAnsi="Times New Roman"/>
          <w:bCs/>
          <w:sz w:val="28"/>
          <w:szCs w:val="28"/>
        </w:rPr>
        <w:t>,  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также журнал </w:t>
      </w:r>
      <w:proofErr w:type="spellStart"/>
      <w:r>
        <w:rPr>
          <w:rFonts w:ascii="Times New Roman" w:hAnsi="Times New Roman"/>
          <w:bCs/>
          <w:sz w:val="28"/>
          <w:szCs w:val="28"/>
        </w:rPr>
        <w:t>ВЛФиник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hyperlink r:id="rId10" w:history="1">
        <w:r w:rsidRPr="007C2EAF">
          <w:rPr>
            <w:rStyle w:val="a3"/>
            <w:rFonts w:ascii="Times New Roman" w:hAnsi="Times New Roman"/>
            <w:bCs/>
            <w:sz w:val="28"/>
            <w:szCs w:val="28"/>
          </w:rPr>
          <w:t>https://d.vlfin.ru/journals/index.php</w:t>
        </w:r>
      </w:hyperlink>
      <w:r>
        <w:rPr>
          <w:rFonts w:ascii="Times New Roman" w:hAnsi="Times New Roman"/>
          <w:bCs/>
          <w:sz w:val="28"/>
          <w:szCs w:val="28"/>
        </w:rPr>
        <w:t>.   На этих сайтах и в журналах собрано множество информации о мире финансов, которая представлена разными способами: это учебная литература, статьи, видео, игры (онлайн и офлайн), статистические данные, расчёты и др.</w:t>
      </w:r>
    </w:p>
    <w:p w:rsidR="004A50E2" w:rsidRDefault="004A50E2" w:rsidP="004A50E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Неотъемлемой частью обучения являются онлайн уроки финансовой грамотности от Центрального банка Российской Федерации </w:t>
      </w:r>
      <w:hyperlink r:id="rId11" w:history="1">
        <w:r w:rsidRPr="007C2EAF">
          <w:rPr>
            <w:rStyle w:val="a3"/>
            <w:rFonts w:ascii="Times New Roman" w:hAnsi="Times New Roman"/>
            <w:bCs/>
            <w:sz w:val="28"/>
            <w:szCs w:val="28"/>
          </w:rPr>
          <w:t>https://dni-fg.ru/</w:t>
        </w:r>
      </w:hyperlink>
      <w:r>
        <w:rPr>
          <w:rFonts w:ascii="Times New Roman" w:hAnsi="Times New Roman"/>
          <w:bCs/>
          <w:sz w:val="28"/>
          <w:szCs w:val="28"/>
        </w:rPr>
        <w:t xml:space="preserve">. Тематика уроков обширная. Уроки рассчитаны на 45 минут. Они включают себя теоретический материал с интерактивными элементами и видеофрагментами. В ходе урока учащиеся отвечают на вопросы и решают задачи (пишут ответы в чат). Некоторые уроки предлагаю учащимся посмотреть дома, так как зачастую не получается подобрать подходящее время. </w:t>
      </w:r>
      <w:r w:rsidRPr="003716C2">
        <w:rPr>
          <w:rFonts w:ascii="Times New Roman" w:hAnsi="Times New Roman"/>
          <w:bCs/>
          <w:sz w:val="28"/>
          <w:szCs w:val="28"/>
        </w:rPr>
        <w:t xml:space="preserve">Центральный Банк России также предлагает игры по финансовой </w:t>
      </w:r>
      <w:r w:rsidRPr="003716C2">
        <w:rPr>
          <w:rFonts w:ascii="Times New Roman" w:hAnsi="Times New Roman"/>
          <w:bCs/>
          <w:sz w:val="28"/>
          <w:szCs w:val="28"/>
        </w:rPr>
        <w:lastRenderedPageBreak/>
        <w:t xml:space="preserve">грамотности </w:t>
      </w:r>
      <w:hyperlink r:id="rId12" w:history="1">
        <w:r w:rsidRPr="003716C2">
          <w:rPr>
            <w:rStyle w:val="a3"/>
            <w:rFonts w:ascii="Times New Roman" w:hAnsi="Times New Roman"/>
            <w:bCs/>
            <w:sz w:val="28"/>
            <w:szCs w:val="28"/>
          </w:rPr>
          <w:t>https://doligra.ru/</w:t>
        </w:r>
      </w:hyperlink>
      <w:r w:rsidRPr="003716C2">
        <w:rPr>
          <w:rFonts w:ascii="Times New Roman" w:hAnsi="Times New Roman"/>
          <w:bCs/>
          <w:sz w:val="28"/>
          <w:szCs w:val="28"/>
        </w:rPr>
        <w:t>. Эти игры я использую для закреплен</w:t>
      </w:r>
      <w:r>
        <w:rPr>
          <w:rFonts w:ascii="Times New Roman" w:hAnsi="Times New Roman"/>
          <w:bCs/>
          <w:sz w:val="28"/>
          <w:szCs w:val="28"/>
        </w:rPr>
        <w:t>ия знаний, полученных на уроках</w:t>
      </w:r>
      <w:r w:rsidRPr="003716C2">
        <w:rPr>
          <w:rFonts w:ascii="Times New Roman" w:hAnsi="Times New Roman"/>
          <w:bCs/>
          <w:sz w:val="28"/>
          <w:szCs w:val="28"/>
        </w:rPr>
        <w:t>.</w:t>
      </w:r>
    </w:p>
    <w:p w:rsidR="004A50E2" w:rsidRDefault="004A50E2" w:rsidP="004A50E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качестве домашнего задания предлагаю учащимся интерактивные тренажёры к финансовому журналу </w:t>
      </w:r>
      <w:proofErr w:type="spellStart"/>
      <w:r>
        <w:rPr>
          <w:rFonts w:ascii="Times New Roman" w:hAnsi="Times New Roman"/>
          <w:bCs/>
          <w:sz w:val="28"/>
          <w:szCs w:val="28"/>
        </w:rPr>
        <w:t>ВЛФиник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hyperlink r:id="rId13" w:history="1">
        <w:r w:rsidRPr="007C2EAF">
          <w:rPr>
            <w:rStyle w:val="a3"/>
            <w:rFonts w:ascii="Times New Roman" w:hAnsi="Times New Roman"/>
            <w:bCs/>
            <w:sz w:val="28"/>
            <w:szCs w:val="28"/>
          </w:rPr>
          <w:t>https://d.vlfin.ru/index.php</w:t>
        </w:r>
      </w:hyperlink>
      <w:r>
        <w:rPr>
          <w:rFonts w:ascii="Times New Roman" w:hAnsi="Times New Roman"/>
          <w:bCs/>
          <w:sz w:val="28"/>
          <w:szCs w:val="28"/>
        </w:rPr>
        <w:t>.</w:t>
      </w:r>
    </w:p>
    <w:p w:rsidR="004A50E2" w:rsidRDefault="004A50E2" w:rsidP="004A50E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Второй год школа принимает участие в мониторинге уровня финансовой грамотности населения Красноярского края, организованным Региональным центром финансовой грамотности Красноярского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края  </w:t>
      </w:r>
      <w:hyperlink r:id="rId14" w:history="1">
        <w:r w:rsidRPr="007C2EAF">
          <w:rPr>
            <w:rStyle w:val="a3"/>
            <w:rFonts w:ascii="Times New Roman" w:hAnsi="Times New Roman"/>
            <w:bCs/>
            <w:sz w:val="28"/>
            <w:szCs w:val="28"/>
          </w:rPr>
          <w:t>https://rcfg24.ru/</w:t>
        </w:r>
        <w:proofErr w:type="gramEnd"/>
      </w:hyperlink>
      <w:r>
        <w:rPr>
          <w:rFonts w:ascii="Times New Roman" w:hAnsi="Times New Roman"/>
          <w:bCs/>
          <w:sz w:val="28"/>
          <w:szCs w:val="28"/>
        </w:rPr>
        <w:t xml:space="preserve">. К тестированию привлечены не только учителя и учащиеся школы, но и родители. </w:t>
      </w:r>
    </w:p>
    <w:p w:rsidR="004A50E2" w:rsidRPr="00A96FB6" w:rsidRDefault="004A50E2" w:rsidP="004A50E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С 2021 года я выступаю в качестве </w:t>
      </w:r>
      <w:proofErr w:type="spellStart"/>
      <w:r>
        <w:rPr>
          <w:rFonts w:ascii="Times New Roman" w:hAnsi="Times New Roman"/>
          <w:bCs/>
          <w:sz w:val="28"/>
          <w:szCs w:val="28"/>
        </w:rPr>
        <w:t>соорганизатора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Краевого семейного финансового фестиваля </w:t>
      </w:r>
      <w:hyperlink r:id="rId15" w:history="1">
        <w:r w:rsidRPr="007C2EAF">
          <w:rPr>
            <w:rStyle w:val="a3"/>
            <w:rFonts w:ascii="Times New Roman" w:hAnsi="Times New Roman"/>
            <w:bCs/>
            <w:sz w:val="28"/>
            <w:szCs w:val="28"/>
          </w:rPr>
          <w:t>https://finfest24.ru/</w:t>
        </w:r>
      </w:hyperlink>
      <w:r>
        <w:rPr>
          <w:rFonts w:ascii="Times New Roman" w:hAnsi="Times New Roman"/>
          <w:bCs/>
          <w:sz w:val="28"/>
          <w:szCs w:val="28"/>
        </w:rPr>
        <w:t xml:space="preserve">, организованного РЦФГ КК. Программа фестиваля очень насыщенная и содержит в себе ссылки на интересные и полезные материалы. В школе в рамках фестиваля проводятся различные мероприятия: просмотры сериалов, игры (онлайн и офлайн), дискуссии. В фестивале активно принимают участие учителя, школьники и их родители. </w:t>
      </w:r>
    </w:p>
    <w:p w:rsidR="004A50E2" w:rsidRPr="004F7E37" w:rsidRDefault="004A50E2" w:rsidP="004A50E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4F7E37">
        <w:rPr>
          <w:rFonts w:ascii="Times New Roman" w:hAnsi="Times New Roman"/>
          <w:bCs/>
          <w:sz w:val="28"/>
          <w:szCs w:val="28"/>
        </w:rPr>
        <w:t xml:space="preserve">Задания, которые </w:t>
      </w:r>
      <w:r>
        <w:rPr>
          <w:rFonts w:ascii="Times New Roman" w:hAnsi="Times New Roman"/>
          <w:bCs/>
          <w:sz w:val="28"/>
          <w:szCs w:val="28"/>
        </w:rPr>
        <w:t>я использую</w:t>
      </w:r>
      <w:r w:rsidRPr="004F7E37">
        <w:rPr>
          <w:rFonts w:ascii="Times New Roman" w:hAnsi="Times New Roman"/>
          <w:bCs/>
          <w:sz w:val="28"/>
          <w:szCs w:val="28"/>
        </w:rPr>
        <w:t xml:space="preserve"> на уроках финансовой грамотности из вышеперечисленных ЭОР развивают все виды функциональной грамотности. В большей степени читательскую, математическую грамотности и креативное мышление.</w:t>
      </w:r>
    </w:p>
    <w:p w:rsidR="004A50E2" w:rsidRDefault="004A50E2" w:rsidP="004A50E2">
      <w:pPr>
        <w:shd w:val="clear" w:color="auto" w:fill="FFFFFF"/>
        <w:spacing w:after="0" w:line="240" w:lineRule="auto"/>
        <w:contextualSpacing/>
        <w:jc w:val="both"/>
      </w:pPr>
    </w:p>
    <w:p w:rsidR="004A50E2" w:rsidRDefault="004A50E2" w:rsidP="004A50E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Результаты.</w:t>
      </w:r>
    </w:p>
    <w:p w:rsidR="004A50E2" w:rsidRDefault="004A50E2" w:rsidP="004A50E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A96FB6">
        <w:rPr>
          <w:rFonts w:ascii="Times New Roman" w:hAnsi="Times New Roman"/>
          <w:bCs/>
          <w:sz w:val="28"/>
          <w:szCs w:val="28"/>
        </w:rPr>
        <w:t xml:space="preserve">Учащиеся </w:t>
      </w:r>
      <w:r>
        <w:rPr>
          <w:rFonts w:ascii="Times New Roman" w:hAnsi="Times New Roman"/>
          <w:bCs/>
          <w:sz w:val="28"/>
          <w:szCs w:val="28"/>
        </w:rPr>
        <w:t>стали больше интересоваться предметом. По результатам промежуточной диагностики наблюдается положительная динамика.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3"/>
        <w:gridCol w:w="2102"/>
        <w:gridCol w:w="2630"/>
      </w:tblGrid>
      <w:tr w:rsidR="004A50E2" w:rsidRPr="00545C85" w:rsidTr="001E5BD8">
        <w:tc>
          <w:tcPr>
            <w:tcW w:w="4786" w:type="dxa"/>
            <w:shd w:val="clear" w:color="auto" w:fill="auto"/>
          </w:tcPr>
          <w:p w:rsidR="004A50E2" w:rsidRPr="00545C85" w:rsidRDefault="004A50E2" w:rsidP="001E5B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A50E2" w:rsidRPr="00545C85" w:rsidRDefault="004A50E2" w:rsidP="001E5B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C85">
              <w:rPr>
                <w:rFonts w:ascii="Times New Roman" w:hAnsi="Times New Roman"/>
                <w:bCs/>
                <w:sz w:val="28"/>
                <w:szCs w:val="28"/>
              </w:rPr>
              <w:t>Первичная диагностика (сентябрь)</w:t>
            </w:r>
          </w:p>
        </w:tc>
        <w:tc>
          <w:tcPr>
            <w:tcW w:w="2659" w:type="dxa"/>
            <w:shd w:val="clear" w:color="auto" w:fill="auto"/>
          </w:tcPr>
          <w:p w:rsidR="004A50E2" w:rsidRPr="00545C85" w:rsidRDefault="004A50E2" w:rsidP="001E5B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C85">
              <w:rPr>
                <w:rFonts w:ascii="Times New Roman" w:hAnsi="Times New Roman"/>
                <w:bCs/>
                <w:sz w:val="28"/>
                <w:szCs w:val="28"/>
              </w:rPr>
              <w:t>Промежуточная диагностика (январь)</w:t>
            </w:r>
          </w:p>
        </w:tc>
      </w:tr>
      <w:tr w:rsidR="004A50E2" w:rsidRPr="00545C85" w:rsidTr="001E5BD8">
        <w:tc>
          <w:tcPr>
            <w:tcW w:w="4786" w:type="dxa"/>
            <w:shd w:val="clear" w:color="auto" w:fill="auto"/>
          </w:tcPr>
          <w:p w:rsidR="004A50E2" w:rsidRPr="00545C85" w:rsidRDefault="004A50E2" w:rsidP="001E5B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545C85">
              <w:rPr>
                <w:rFonts w:ascii="Times New Roman" w:hAnsi="Times New Roman"/>
                <w:b/>
                <w:bCs/>
              </w:rPr>
              <w:t>Всего учащихся, прошедших диагностику (7-11 класс)</w:t>
            </w:r>
          </w:p>
        </w:tc>
        <w:tc>
          <w:tcPr>
            <w:tcW w:w="2126" w:type="dxa"/>
            <w:shd w:val="clear" w:color="auto" w:fill="auto"/>
          </w:tcPr>
          <w:p w:rsidR="004A50E2" w:rsidRPr="00545C85" w:rsidRDefault="004A50E2" w:rsidP="001E5B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C85">
              <w:rPr>
                <w:rFonts w:ascii="Times New Roman" w:hAnsi="Times New Roman"/>
                <w:bCs/>
                <w:sz w:val="28"/>
                <w:szCs w:val="28"/>
              </w:rPr>
              <w:t>26 (100%)</w:t>
            </w:r>
          </w:p>
        </w:tc>
        <w:tc>
          <w:tcPr>
            <w:tcW w:w="2659" w:type="dxa"/>
            <w:shd w:val="clear" w:color="auto" w:fill="auto"/>
          </w:tcPr>
          <w:p w:rsidR="004A50E2" w:rsidRPr="00545C85" w:rsidRDefault="004A50E2" w:rsidP="001E5B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C85">
              <w:rPr>
                <w:rFonts w:ascii="Times New Roman" w:hAnsi="Times New Roman"/>
                <w:bCs/>
                <w:sz w:val="28"/>
                <w:szCs w:val="28"/>
              </w:rPr>
              <w:t>26 (100%)</w:t>
            </w:r>
          </w:p>
        </w:tc>
      </w:tr>
      <w:tr w:rsidR="004A50E2" w:rsidRPr="00545C85" w:rsidTr="001E5BD8">
        <w:tc>
          <w:tcPr>
            <w:tcW w:w="4786" w:type="dxa"/>
            <w:shd w:val="clear" w:color="auto" w:fill="auto"/>
          </w:tcPr>
          <w:p w:rsidR="004A50E2" w:rsidRPr="00545C85" w:rsidRDefault="004A50E2" w:rsidP="001E5B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545C85">
              <w:rPr>
                <w:rFonts w:ascii="Times New Roman" w:hAnsi="Times New Roman"/>
                <w:b/>
                <w:bCs/>
              </w:rPr>
              <w:t>Низкий уровень (кол-во)</w:t>
            </w:r>
          </w:p>
        </w:tc>
        <w:tc>
          <w:tcPr>
            <w:tcW w:w="2126" w:type="dxa"/>
            <w:shd w:val="clear" w:color="auto" w:fill="auto"/>
          </w:tcPr>
          <w:p w:rsidR="004A50E2" w:rsidRPr="00545C85" w:rsidRDefault="004A50E2" w:rsidP="001E5B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545C85">
              <w:rPr>
                <w:rFonts w:ascii="Times New Roman" w:hAnsi="Times New Roman"/>
                <w:bCs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(69</w:t>
            </w:r>
            <w:r w:rsidRPr="00545C85">
              <w:rPr>
                <w:rFonts w:ascii="Times New Roman" w:hAnsi="Times New Roman"/>
                <w:bCs/>
                <w:sz w:val="28"/>
                <w:szCs w:val="28"/>
              </w:rPr>
              <w:t>%)</w:t>
            </w:r>
          </w:p>
        </w:tc>
        <w:tc>
          <w:tcPr>
            <w:tcW w:w="2659" w:type="dxa"/>
            <w:shd w:val="clear" w:color="auto" w:fill="auto"/>
          </w:tcPr>
          <w:p w:rsidR="004A50E2" w:rsidRPr="00545C85" w:rsidRDefault="004A50E2" w:rsidP="001E5B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Pr="00545C85"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38</w:t>
            </w:r>
            <w:r w:rsidRPr="00545C85">
              <w:rPr>
                <w:rFonts w:ascii="Times New Roman" w:hAnsi="Times New Roman"/>
                <w:bCs/>
                <w:sz w:val="28"/>
                <w:szCs w:val="28"/>
              </w:rPr>
              <w:t xml:space="preserve"> %)</w:t>
            </w:r>
          </w:p>
        </w:tc>
      </w:tr>
      <w:tr w:rsidR="004A50E2" w:rsidRPr="00545C85" w:rsidTr="001E5BD8">
        <w:tc>
          <w:tcPr>
            <w:tcW w:w="4786" w:type="dxa"/>
            <w:shd w:val="clear" w:color="auto" w:fill="auto"/>
          </w:tcPr>
          <w:p w:rsidR="004A50E2" w:rsidRPr="00545C85" w:rsidRDefault="004A50E2" w:rsidP="001E5B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545C85">
              <w:rPr>
                <w:rFonts w:ascii="Times New Roman" w:hAnsi="Times New Roman"/>
                <w:b/>
                <w:bCs/>
              </w:rPr>
              <w:t>Средний уровень (кол-во)</w:t>
            </w:r>
          </w:p>
        </w:tc>
        <w:tc>
          <w:tcPr>
            <w:tcW w:w="2126" w:type="dxa"/>
            <w:shd w:val="clear" w:color="auto" w:fill="auto"/>
          </w:tcPr>
          <w:p w:rsidR="004A50E2" w:rsidRPr="00545C85" w:rsidRDefault="004A50E2" w:rsidP="001E5B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 (31</w:t>
            </w:r>
            <w:r w:rsidRPr="00545C85">
              <w:rPr>
                <w:rFonts w:ascii="Times New Roman" w:hAnsi="Times New Roman"/>
                <w:bCs/>
                <w:sz w:val="28"/>
                <w:szCs w:val="28"/>
              </w:rPr>
              <w:t>%)</w:t>
            </w:r>
          </w:p>
        </w:tc>
        <w:tc>
          <w:tcPr>
            <w:tcW w:w="2659" w:type="dxa"/>
            <w:shd w:val="clear" w:color="auto" w:fill="auto"/>
          </w:tcPr>
          <w:p w:rsidR="004A50E2" w:rsidRPr="00545C85" w:rsidRDefault="004A50E2" w:rsidP="001E5B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C8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545C85"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38</w:t>
            </w:r>
            <w:r w:rsidRPr="00545C85">
              <w:rPr>
                <w:rFonts w:ascii="Times New Roman" w:hAnsi="Times New Roman"/>
                <w:bCs/>
                <w:sz w:val="28"/>
                <w:szCs w:val="28"/>
              </w:rPr>
              <w:t>%)</w:t>
            </w:r>
          </w:p>
        </w:tc>
      </w:tr>
      <w:tr w:rsidR="004A50E2" w:rsidRPr="00545C85" w:rsidTr="001E5BD8">
        <w:tc>
          <w:tcPr>
            <w:tcW w:w="4786" w:type="dxa"/>
            <w:shd w:val="clear" w:color="auto" w:fill="auto"/>
          </w:tcPr>
          <w:p w:rsidR="004A50E2" w:rsidRPr="00545C85" w:rsidRDefault="004A50E2" w:rsidP="001E5B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545C85">
              <w:rPr>
                <w:rFonts w:ascii="Times New Roman" w:hAnsi="Times New Roman"/>
                <w:b/>
                <w:bCs/>
              </w:rPr>
              <w:t>Повышенный уровень (кол-во)</w:t>
            </w:r>
          </w:p>
        </w:tc>
        <w:tc>
          <w:tcPr>
            <w:tcW w:w="2126" w:type="dxa"/>
            <w:shd w:val="clear" w:color="auto" w:fill="auto"/>
          </w:tcPr>
          <w:p w:rsidR="004A50E2" w:rsidRPr="00545C85" w:rsidRDefault="004A50E2" w:rsidP="001E5B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C85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659" w:type="dxa"/>
            <w:shd w:val="clear" w:color="auto" w:fill="auto"/>
          </w:tcPr>
          <w:p w:rsidR="004A50E2" w:rsidRPr="00545C85" w:rsidRDefault="004A50E2" w:rsidP="001E5B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 (24</w:t>
            </w:r>
            <w:r w:rsidRPr="00545C85">
              <w:rPr>
                <w:rFonts w:ascii="Times New Roman" w:hAnsi="Times New Roman"/>
                <w:bCs/>
                <w:sz w:val="28"/>
                <w:szCs w:val="28"/>
              </w:rPr>
              <w:t>%)</w:t>
            </w:r>
          </w:p>
        </w:tc>
      </w:tr>
      <w:tr w:rsidR="004A50E2" w:rsidRPr="00545C85" w:rsidTr="001E5BD8">
        <w:tc>
          <w:tcPr>
            <w:tcW w:w="4786" w:type="dxa"/>
            <w:shd w:val="clear" w:color="auto" w:fill="auto"/>
          </w:tcPr>
          <w:p w:rsidR="004A50E2" w:rsidRPr="00545C85" w:rsidRDefault="004A50E2" w:rsidP="001E5B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545C85">
              <w:rPr>
                <w:rFonts w:ascii="Times New Roman" w:hAnsi="Times New Roman"/>
                <w:b/>
                <w:bCs/>
              </w:rPr>
              <w:t>Продвинутый уровень (кол-во)</w:t>
            </w:r>
          </w:p>
        </w:tc>
        <w:tc>
          <w:tcPr>
            <w:tcW w:w="2126" w:type="dxa"/>
            <w:shd w:val="clear" w:color="auto" w:fill="auto"/>
          </w:tcPr>
          <w:p w:rsidR="004A50E2" w:rsidRPr="00545C85" w:rsidRDefault="004A50E2" w:rsidP="001E5B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C85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659" w:type="dxa"/>
            <w:shd w:val="clear" w:color="auto" w:fill="auto"/>
          </w:tcPr>
          <w:p w:rsidR="004A50E2" w:rsidRPr="00545C85" w:rsidRDefault="004A50E2" w:rsidP="001E5B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C85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</w:tbl>
    <w:p w:rsidR="004A50E2" w:rsidRDefault="004A50E2" w:rsidP="004A50E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A50E2" w:rsidRDefault="004A50E2" w:rsidP="004A50E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Большее количество учащихся, в сравнении с прошлым годом, стали принимать участие в конкурсах и мероприятиях по финансовой грамотности. </w:t>
      </w:r>
    </w:p>
    <w:p w:rsidR="004A50E2" w:rsidRDefault="004A50E2" w:rsidP="004A50E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В этом году в рамках Краевого семейного финансового фестиваля 10 учащихся приняли участие в краевом конкурсе «ФИНПЛАКАТ», двое стали победителями (2 и 3 место). Также в рамках фестиваля ученица 11 класса приняла участие в краевых конкурсах «В контакте с финансами» и «Расскажи о своей денежной коллекции».  Учащиеся 9 класса, совместно с педагогами школы стали участниками финансового онлайн </w:t>
      </w:r>
      <w:proofErr w:type="spellStart"/>
      <w:r>
        <w:rPr>
          <w:rFonts w:ascii="Times New Roman" w:hAnsi="Times New Roman"/>
          <w:bCs/>
          <w:sz w:val="28"/>
          <w:szCs w:val="28"/>
        </w:rPr>
        <w:t>квиза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получили хорошие результаты. </w:t>
      </w:r>
    </w:p>
    <w:p w:rsidR="004A50E2" w:rsidRDefault="004A50E2" w:rsidP="004A50E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Пять учениц 10-11 класса стали победителями (3 место) в командном зачёте регионального </w:t>
      </w:r>
      <w:r>
        <w:rPr>
          <w:rFonts w:ascii="Times New Roman" w:hAnsi="Times New Roman"/>
          <w:bCs/>
          <w:sz w:val="28"/>
          <w:szCs w:val="28"/>
          <w:lang w:val="en-US"/>
        </w:rPr>
        <w:t>HR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Cs/>
          <w:sz w:val="28"/>
          <w:szCs w:val="28"/>
        </w:rPr>
        <w:t>квиза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организованного </w:t>
      </w:r>
      <w:proofErr w:type="spellStart"/>
      <w:r>
        <w:rPr>
          <w:rFonts w:ascii="Times New Roman" w:hAnsi="Times New Roman"/>
          <w:bCs/>
          <w:sz w:val="28"/>
          <w:szCs w:val="28"/>
        </w:rPr>
        <w:t>СибГУ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им. М. Ф. </w:t>
      </w:r>
      <w:proofErr w:type="spellStart"/>
      <w:r>
        <w:rPr>
          <w:rFonts w:ascii="Times New Roman" w:hAnsi="Times New Roman"/>
          <w:bCs/>
          <w:sz w:val="28"/>
          <w:szCs w:val="28"/>
        </w:rPr>
        <w:lastRenderedPageBreak/>
        <w:t>Решетнёва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Этот конкурс послужил, так называемой рекламой университета - одна из учениц 11 класса заинтересовалась поступлением в это учебное заведение после окончания школы. </w:t>
      </w:r>
    </w:p>
    <w:p w:rsidR="004A50E2" w:rsidRDefault="004A50E2" w:rsidP="004A50E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Большее количество учащихся в сравнении с прошлым годом, приняли участие во всероссийском экономическом диктанте. </w:t>
      </w:r>
    </w:p>
    <w:p w:rsidR="004A50E2" w:rsidRPr="00F06B04" w:rsidRDefault="004A50E2" w:rsidP="004A50E2">
      <w:p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Две ученицы 11 класса приняли участие в отборочном этапе </w:t>
      </w:r>
      <w:r w:rsidRPr="00F06B04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Всероссийской олимпиады по анализу данных «</w:t>
      </w:r>
      <w:r w:rsidRPr="00F06B04">
        <w:rPr>
          <w:rFonts w:ascii="Times New Roman" w:eastAsia="Arial Unicode MS" w:hAnsi="Times New Roman"/>
          <w:color w:val="000000"/>
          <w:sz w:val="28"/>
          <w:szCs w:val="28"/>
          <w:lang w:val="en-US" w:bidi="ru-RU"/>
        </w:rPr>
        <w:t>DANO</w:t>
      </w:r>
      <w:r w:rsidRPr="00F06B04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».</w:t>
      </w:r>
    </w:p>
    <w:p w:rsidR="004A50E2" w:rsidRDefault="004A50E2" w:rsidP="004A50E2">
      <w:p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F06B04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ab/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Восемь</w:t>
      </w:r>
      <w:r w:rsidRPr="00F06B04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учащихся приняли участие в первом туре Всероссийской олимпиады по финансовой грамотности «ФИНАТЛОН».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Двое прошли отборочный этап.</w:t>
      </w:r>
    </w:p>
    <w:p w:rsidR="004A50E2" w:rsidRDefault="004A50E2" w:rsidP="004A50E2">
      <w:p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ab/>
        <w:t xml:space="preserve">Все учащиеся 8-11 классов (21 </w:t>
      </w:r>
      <w:proofErr w:type="gramStart"/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ученик)  сдали</w:t>
      </w:r>
      <w:proofErr w:type="gramEnd"/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всероссийский онлайн зачёт по финансовой грамотности  </w:t>
      </w:r>
      <w:hyperlink r:id="rId16" w:history="1">
        <w:r w:rsidRPr="007C2EAF">
          <w:rPr>
            <w:rStyle w:val="a3"/>
            <w:rFonts w:ascii="Times New Roman" w:eastAsia="Arial Unicode MS" w:hAnsi="Times New Roman"/>
            <w:sz w:val="28"/>
            <w:szCs w:val="28"/>
            <w:lang w:bidi="ru-RU"/>
          </w:rPr>
          <w:t>https://finzachet.ru/</w:t>
        </w:r>
      </w:hyperlink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. 16 учащихся – продвинутый уровень, и 6 – базовый.</w:t>
      </w:r>
    </w:p>
    <w:p w:rsidR="004A50E2" w:rsidRDefault="004A50E2" w:rsidP="004A50E2">
      <w:p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ab/>
        <w:t>Учащиеся стали проявлять интерес к исследовательской деятельности в области экономики.</w:t>
      </w:r>
    </w:p>
    <w:p w:rsidR="004A50E2" w:rsidRDefault="004A50E2" w:rsidP="004A50E2">
      <w:p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4A50E2" w:rsidRDefault="004A50E2" w:rsidP="004A50E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bidi="ru-RU"/>
        </w:rPr>
      </w:pPr>
      <w:r w:rsidRPr="00D66A44">
        <w:rPr>
          <w:rFonts w:ascii="Times New Roman" w:eastAsia="Arial Unicode MS" w:hAnsi="Times New Roman"/>
          <w:b/>
          <w:color w:val="000000"/>
          <w:sz w:val="28"/>
          <w:szCs w:val="28"/>
          <w:lang w:bidi="ru-RU"/>
        </w:rPr>
        <w:t>Сравнительная таблица участия в мероприятиях и конкурсах по финансовой грамотности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2"/>
        <w:gridCol w:w="3251"/>
        <w:gridCol w:w="3492"/>
      </w:tblGrid>
      <w:tr w:rsidR="004A50E2" w:rsidRPr="00051D9D" w:rsidTr="001E5BD8">
        <w:tc>
          <w:tcPr>
            <w:tcW w:w="2625" w:type="dxa"/>
            <w:shd w:val="clear" w:color="auto" w:fill="auto"/>
          </w:tcPr>
          <w:p w:rsidR="004A50E2" w:rsidRPr="00051D9D" w:rsidRDefault="004A50E2" w:rsidP="001E5BD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bidi="ru-RU"/>
              </w:rPr>
            </w:pPr>
            <w:r w:rsidRPr="00051D9D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bidi="ru-RU"/>
              </w:rPr>
              <w:t>Мероприятия</w:t>
            </w:r>
          </w:p>
        </w:tc>
        <w:tc>
          <w:tcPr>
            <w:tcW w:w="3334" w:type="dxa"/>
            <w:shd w:val="clear" w:color="auto" w:fill="auto"/>
          </w:tcPr>
          <w:p w:rsidR="004A50E2" w:rsidRPr="00051D9D" w:rsidRDefault="004A50E2" w:rsidP="001E5BD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bidi="ru-RU"/>
              </w:rPr>
            </w:pPr>
            <w:r w:rsidRPr="00051D9D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bidi="ru-RU"/>
              </w:rPr>
              <w:t>2021 -2022 гг.</w:t>
            </w:r>
          </w:p>
        </w:tc>
        <w:tc>
          <w:tcPr>
            <w:tcW w:w="3612" w:type="dxa"/>
            <w:shd w:val="clear" w:color="auto" w:fill="auto"/>
          </w:tcPr>
          <w:p w:rsidR="004A50E2" w:rsidRPr="00051D9D" w:rsidRDefault="004A50E2" w:rsidP="001E5BD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bidi="ru-RU"/>
              </w:rPr>
            </w:pPr>
            <w:r w:rsidRPr="00051D9D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bidi="ru-RU"/>
              </w:rPr>
              <w:t>2022 - 2023 гг.</w:t>
            </w:r>
          </w:p>
        </w:tc>
      </w:tr>
      <w:tr w:rsidR="004A50E2" w:rsidRPr="00051D9D" w:rsidTr="001E5BD8">
        <w:tc>
          <w:tcPr>
            <w:tcW w:w="2625" w:type="dxa"/>
            <w:shd w:val="clear" w:color="auto" w:fill="auto"/>
          </w:tcPr>
          <w:p w:rsidR="004A50E2" w:rsidRPr="00DE3BB8" w:rsidRDefault="004A50E2" w:rsidP="001E5BD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8"/>
                <w:lang w:bidi="ru-RU"/>
              </w:rPr>
            </w:pPr>
            <w:r w:rsidRPr="00DE3BB8">
              <w:rPr>
                <w:rFonts w:ascii="Times New Roman" w:eastAsia="Arial Unicode MS" w:hAnsi="Times New Roman"/>
                <w:b/>
                <w:color w:val="000000"/>
                <w:sz w:val="24"/>
                <w:szCs w:val="28"/>
                <w:lang w:bidi="ru-RU"/>
              </w:rPr>
              <w:t>Краевой семейный финансовый фестиваль</w:t>
            </w:r>
          </w:p>
        </w:tc>
        <w:tc>
          <w:tcPr>
            <w:tcW w:w="3334" w:type="dxa"/>
            <w:shd w:val="clear" w:color="auto" w:fill="auto"/>
          </w:tcPr>
          <w:p w:rsidR="004A50E2" w:rsidRPr="00051D9D" w:rsidRDefault="004A50E2" w:rsidP="001E5BD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>7</w:t>
            </w:r>
            <w:r w:rsidRPr="00051D9D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>0% от общего количества школьников</w:t>
            </w:r>
          </w:p>
        </w:tc>
        <w:tc>
          <w:tcPr>
            <w:tcW w:w="3612" w:type="dxa"/>
            <w:shd w:val="clear" w:color="auto" w:fill="auto"/>
          </w:tcPr>
          <w:p w:rsidR="004A50E2" w:rsidRPr="00051D9D" w:rsidRDefault="004A50E2" w:rsidP="001E5BD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  <w:r w:rsidRPr="00051D9D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>100% от общего количества школьников</w:t>
            </w:r>
          </w:p>
        </w:tc>
      </w:tr>
      <w:tr w:rsidR="004A50E2" w:rsidRPr="00051D9D" w:rsidTr="001E5BD8">
        <w:tc>
          <w:tcPr>
            <w:tcW w:w="2625" w:type="dxa"/>
            <w:shd w:val="clear" w:color="auto" w:fill="auto"/>
          </w:tcPr>
          <w:p w:rsidR="004A50E2" w:rsidRPr="00DE3BB8" w:rsidRDefault="004A50E2" w:rsidP="001E5BD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8"/>
                <w:lang w:bidi="ru-RU"/>
              </w:rPr>
            </w:pPr>
            <w:r w:rsidRPr="00DE3BB8">
              <w:rPr>
                <w:rFonts w:ascii="Times New Roman" w:eastAsia="Arial Unicode MS" w:hAnsi="Times New Roman"/>
                <w:b/>
                <w:color w:val="000000"/>
                <w:sz w:val="24"/>
                <w:szCs w:val="28"/>
                <w:lang w:bidi="ru-RU"/>
              </w:rPr>
              <w:t>Школьный конкурс «ФИНПЛАКАТ»</w:t>
            </w:r>
          </w:p>
        </w:tc>
        <w:tc>
          <w:tcPr>
            <w:tcW w:w="3334" w:type="dxa"/>
            <w:shd w:val="clear" w:color="auto" w:fill="auto"/>
          </w:tcPr>
          <w:p w:rsidR="004A50E2" w:rsidRPr="00051D9D" w:rsidRDefault="004A50E2" w:rsidP="001E5BD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  <w:r w:rsidRPr="00051D9D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>14% от общего количества школьников</w:t>
            </w:r>
          </w:p>
        </w:tc>
        <w:tc>
          <w:tcPr>
            <w:tcW w:w="3612" w:type="dxa"/>
            <w:shd w:val="clear" w:color="auto" w:fill="auto"/>
          </w:tcPr>
          <w:p w:rsidR="004A50E2" w:rsidRPr="00051D9D" w:rsidRDefault="004A50E2" w:rsidP="001E5BD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  <w:r w:rsidRPr="00051D9D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>40% от общего количества школьников</w:t>
            </w:r>
          </w:p>
        </w:tc>
      </w:tr>
      <w:tr w:rsidR="004A50E2" w:rsidRPr="00051D9D" w:rsidTr="001E5BD8">
        <w:tc>
          <w:tcPr>
            <w:tcW w:w="2625" w:type="dxa"/>
            <w:shd w:val="clear" w:color="auto" w:fill="auto"/>
          </w:tcPr>
          <w:p w:rsidR="004A50E2" w:rsidRPr="00DE3BB8" w:rsidRDefault="004A50E2" w:rsidP="001E5BD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8"/>
                <w:lang w:bidi="ru-RU"/>
              </w:rPr>
            </w:pPr>
            <w:r w:rsidRPr="00DE3BB8">
              <w:rPr>
                <w:rFonts w:ascii="Times New Roman" w:eastAsia="Arial Unicode MS" w:hAnsi="Times New Roman"/>
                <w:b/>
                <w:color w:val="000000"/>
                <w:sz w:val="24"/>
                <w:szCs w:val="28"/>
                <w:lang w:bidi="ru-RU"/>
              </w:rPr>
              <w:t>Краевой конкурс «ФИНПЛАКАТ»</w:t>
            </w:r>
          </w:p>
        </w:tc>
        <w:tc>
          <w:tcPr>
            <w:tcW w:w="3334" w:type="dxa"/>
            <w:shd w:val="clear" w:color="auto" w:fill="auto"/>
          </w:tcPr>
          <w:p w:rsidR="004A50E2" w:rsidRPr="00051D9D" w:rsidRDefault="004A50E2" w:rsidP="001E5BD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  <w:r w:rsidRPr="00051D9D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>80% от количества участников в школьном конкурсе</w:t>
            </w:r>
          </w:p>
        </w:tc>
        <w:tc>
          <w:tcPr>
            <w:tcW w:w="3612" w:type="dxa"/>
            <w:shd w:val="clear" w:color="auto" w:fill="auto"/>
          </w:tcPr>
          <w:p w:rsidR="004A50E2" w:rsidRPr="00051D9D" w:rsidRDefault="004A50E2" w:rsidP="001E5BD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  <w:r w:rsidRPr="00051D9D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>40% от количества участников в школьном конкурсе</w:t>
            </w:r>
          </w:p>
        </w:tc>
      </w:tr>
      <w:tr w:rsidR="004A50E2" w:rsidRPr="00051D9D" w:rsidTr="001E5BD8">
        <w:tc>
          <w:tcPr>
            <w:tcW w:w="2625" w:type="dxa"/>
            <w:shd w:val="clear" w:color="auto" w:fill="auto"/>
          </w:tcPr>
          <w:p w:rsidR="004A50E2" w:rsidRPr="00DE3BB8" w:rsidRDefault="004A50E2" w:rsidP="001E5BD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8"/>
                <w:lang w:bidi="ru-RU"/>
              </w:rPr>
            </w:pPr>
            <w:r w:rsidRPr="00DE3BB8">
              <w:rPr>
                <w:rFonts w:ascii="Times New Roman" w:eastAsia="Arial Unicode MS" w:hAnsi="Times New Roman"/>
                <w:b/>
                <w:color w:val="000000"/>
                <w:sz w:val="24"/>
                <w:szCs w:val="28"/>
                <w:lang w:bidi="ru-RU"/>
              </w:rPr>
              <w:t xml:space="preserve">Всероссийская олимпиада по финансовой грамотности «ФИНАТЛОН» </w:t>
            </w:r>
          </w:p>
        </w:tc>
        <w:tc>
          <w:tcPr>
            <w:tcW w:w="3334" w:type="dxa"/>
            <w:shd w:val="clear" w:color="auto" w:fill="auto"/>
          </w:tcPr>
          <w:p w:rsidR="004A50E2" w:rsidRPr="00051D9D" w:rsidRDefault="004A50E2" w:rsidP="001E5BD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  <w:r w:rsidRPr="00051D9D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>25% от общего количества учащихся 8-11 классов (5 участников)</w:t>
            </w:r>
          </w:p>
        </w:tc>
        <w:tc>
          <w:tcPr>
            <w:tcW w:w="3612" w:type="dxa"/>
            <w:shd w:val="clear" w:color="auto" w:fill="auto"/>
          </w:tcPr>
          <w:p w:rsidR="004A50E2" w:rsidRPr="00051D9D" w:rsidRDefault="004A50E2" w:rsidP="001E5BD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  <w:r w:rsidRPr="00051D9D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>30% от общего количества учащихся 8-11 классов (9 участников)</w:t>
            </w:r>
          </w:p>
        </w:tc>
      </w:tr>
      <w:tr w:rsidR="004A50E2" w:rsidRPr="00051D9D" w:rsidTr="001E5BD8">
        <w:tc>
          <w:tcPr>
            <w:tcW w:w="2625" w:type="dxa"/>
            <w:shd w:val="clear" w:color="auto" w:fill="auto"/>
          </w:tcPr>
          <w:p w:rsidR="004A50E2" w:rsidRPr="00DE3BB8" w:rsidRDefault="004A50E2" w:rsidP="001E5BD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8"/>
                <w:lang w:bidi="ru-RU"/>
              </w:rPr>
            </w:pPr>
            <w:r w:rsidRPr="00DE3BB8">
              <w:rPr>
                <w:rFonts w:ascii="Times New Roman" w:eastAsia="Arial Unicode MS" w:hAnsi="Times New Roman"/>
                <w:b/>
                <w:color w:val="000000"/>
                <w:sz w:val="24"/>
                <w:szCs w:val="28"/>
                <w:lang w:bidi="ru-RU"/>
              </w:rPr>
              <w:t>Всероссийский экономический диктант</w:t>
            </w:r>
          </w:p>
        </w:tc>
        <w:tc>
          <w:tcPr>
            <w:tcW w:w="3334" w:type="dxa"/>
            <w:shd w:val="clear" w:color="auto" w:fill="auto"/>
          </w:tcPr>
          <w:p w:rsidR="004A50E2" w:rsidRPr="00051D9D" w:rsidRDefault="004A50E2" w:rsidP="001E5BD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  <w:r w:rsidRPr="00051D9D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 xml:space="preserve">52% от общего количества учащихся 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>8</w:t>
            </w:r>
            <w:r w:rsidRPr="00051D9D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>-11 классов (10участников)</w:t>
            </w:r>
          </w:p>
        </w:tc>
        <w:tc>
          <w:tcPr>
            <w:tcW w:w="3612" w:type="dxa"/>
            <w:shd w:val="clear" w:color="auto" w:fill="auto"/>
          </w:tcPr>
          <w:p w:rsidR="004A50E2" w:rsidRPr="00051D9D" w:rsidRDefault="004A50E2" w:rsidP="001E5BD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  <w:r w:rsidRPr="00051D9D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>72% от общего количества учащихся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 xml:space="preserve"> 8</w:t>
            </w:r>
            <w:r w:rsidRPr="00051D9D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>-11 классов (15 участников)</w:t>
            </w:r>
          </w:p>
        </w:tc>
      </w:tr>
      <w:tr w:rsidR="004A50E2" w:rsidRPr="00051D9D" w:rsidTr="001E5BD8">
        <w:tc>
          <w:tcPr>
            <w:tcW w:w="2625" w:type="dxa"/>
            <w:shd w:val="clear" w:color="auto" w:fill="auto"/>
          </w:tcPr>
          <w:p w:rsidR="004A50E2" w:rsidRPr="00DE3BB8" w:rsidRDefault="004A50E2" w:rsidP="001E5BD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8"/>
                <w:lang w:bidi="ru-RU"/>
              </w:rPr>
            </w:pPr>
            <w:r w:rsidRPr="00DE3BB8">
              <w:rPr>
                <w:rFonts w:ascii="Times New Roman" w:eastAsia="Arial Unicode MS" w:hAnsi="Times New Roman"/>
                <w:b/>
                <w:color w:val="000000"/>
                <w:sz w:val="24"/>
                <w:szCs w:val="28"/>
                <w:lang w:bidi="ru-RU"/>
              </w:rPr>
              <w:t>Всероссийский онлайн-зачёт по финансовой грамотности</w:t>
            </w:r>
          </w:p>
        </w:tc>
        <w:tc>
          <w:tcPr>
            <w:tcW w:w="3334" w:type="dxa"/>
            <w:shd w:val="clear" w:color="auto" w:fill="auto"/>
          </w:tcPr>
          <w:p w:rsidR="004A50E2" w:rsidRPr="00051D9D" w:rsidRDefault="004A50E2" w:rsidP="001E5BD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  <w:r w:rsidRPr="00051D9D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 xml:space="preserve">52% от общего количества учащихся 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>7</w:t>
            </w:r>
            <w:r w:rsidRPr="00051D9D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>-11 классов (10 участников)</w:t>
            </w:r>
          </w:p>
        </w:tc>
        <w:tc>
          <w:tcPr>
            <w:tcW w:w="3612" w:type="dxa"/>
            <w:shd w:val="clear" w:color="auto" w:fill="auto"/>
          </w:tcPr>
          <w:p w:rsidR="004A50E2" w:rsidRPr="00051D9D" w:rsidRDefault="004A50E2" w:rsidP="001E5BD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  <w:r w:rsidRPr="00051D9D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 xml:space="preserve">100% от общего количества учащихся 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>7</w:t>
            </w:r>
            <w:r w:rsidRPr="00051D9D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>-11 классов (21 участник)</w:t>
            </w:r>
          </w:p>
        </w:tc>
      </w:tr>
      <w:tr w:rsidR="004A50E2" w:rsidRPr="00051D9D" w:rsidTr="001E5BD8">
        <w:tc>
          <w:tcPr>
            <w:tcW w:w="2625" w:type="dxa"/>
            <w:shd w:val="clear" w:color="auto" w:fill="auto"/>
          </w:tcPr>
          <w:p w:rsidR="004A50E2" w:rsidRPr="00DE3BB8" w:rsidRDefault="004A50E2" w:rsidP="001E5BD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8"/>
                <w:lang w:bidi="ru-RU"/>
              </w:rPr>
            </w:pPr>
            <w:r w:rsidRPr="00DE3BB8">
              <w:rPr>
                <w:rFonts w:ascii="Times New Roman" w:eastAsia="Arial Unicode MS" w:hAnsi="Times New Roman"/>
                <w:b/>
                <w:color w:val="000000"/>
                <w:sz w:val="24"/>
                <w:szCs w:val="28"/>
                <w:lang w:bidi="ru-RU"/>
              </w:rPr>
              <w:t>Научно-исследовательская деятельность в области экономики</w:t>
            </w:r>
          </w:p>
        </w:tc>
        <w:tc>
          <w:tcPr>
            <w:tcW w:w="3334" w:type="dxa"/>
            <w:shd w:val="clear" w:color="auto" w:fill="auto"/>
          </w:tcPr>
          <w:p w:rsidR="004A50E2" w:rsidRPr="00051D9D" w:rsidRDefault="004A50E2" w:rsidP="001E5BD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  <w:r w:rsidRPr="00051D9D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>не проявляли интерес</w:t>
            </w:r>
          </w:p>
        </w:tc>
        <w:tc>
          <w:tcPr>
            <w:tcW w:w="3612" w:type="dxa"/>
            <w:shd w:val="clear" w:color="auto" w:fill="auto"/>
          </w:tcPr>
          <w:p w:rsidR="004A50E2" w:rsidRPr="00051D9D" w:rsidRDefault="004A50E2" w:rsidP="001E5BD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  <w:r w:rsidRPr="00051D9D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>1 учени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>к</w:t>
            </w:r>
            <w:r w:rsidRPr="00051D9D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 xml:space="preserve"> ведёт работу в этом направлении</w:t>
            </w:r>
          </w:p>
        </w:tc>
      </w:tr>
    </w:tbl>
    <w:p w:rsidR="004A50E2" w:rsidRPr="00D66A44" w:rsidRDefault="004A50E2" w:rsidP="004A50E2">
      <w:pPr>
        <w:shd w:val="clear" w:color="auto" w:fill="FFFFFF"/>
        <w:spacing w:after="0" w:line="240" w:lineRule="auto"/>
        <w:contextualSpacing/>
        <w:rPr>
          <w:rFonts w:ascii="Times New Roman" w:eastAsia="Arial Unicode MS" w:hAnsi="Times New Roman"/>
          <w:b/>
          <w:color w:val="000000"/>
          <w:sz w:val="28"/>
          <w:szCs w:val="28"/>
          <w:lang w:bidi="ru-RU"/>
        </w:rPr>
      </w:pPr>
    </w:p>
    <w:p w:rsidR="004A50E2" w:rsidRPr="00F06B04" w:rsidRDefault="004A50E2" w:rsidP="004A50E2">
      <w:p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4A50E2" w:rsidRDefault="004A50E2" w:rsidP="004A50E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  <w:t xml:space="preserve">С учащимися 7-8 класса планируется создание сообщества в социальной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сети  «</w:t>
      </w:r>
      <w:proofErr w:type="spellStart"/>
      <w:proofErr w:type="gramEnd"/>
      <w:r>
        <w:rPr>
          <w:rFonts w:ascii="Times New Roman" w:hAnsi="Times New Roman"/>
          <w:color w:val="000000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о финансах. Это будут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публикации  по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различным финансовым темам, например, «Как школьнику заработать деньги?». Также сообщество будет включать в себя различные тесты,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опросы,  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помощью которых подписчики смогут повысить уровень своей финансовой грамотности. На данный момент уже есть наработки. В ближайшее время группа начнёт функционировать. </w:t>
      </w:r>
    </w:p>
    <w:p w:rsidR="004A50E2" w:rsidRDefault="004A50E2" w:rsidP="004A50E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50E2" w:rsidRDefault="004A50E2" w:rsidP="004A50E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И</w:t>
      </w:r>
      <w:r w:rsidRPr="00201EC5">
        <w:rPr>
          <w:rFonts w:ascii="Times New Roman" w:hAnsi="Times New Roman"/>
          <w:b/>
          <w:bCs/>
          <w:sz w:val="28"/>
          <w:szCs w:val="28"/>
        </w:rPr>
        <w:t>нструменты измерения результатов образовательной практики</w:t>
      </w:r>
    </w:p>
    <w:p w:rsidR="004A50E2" w:rsidRPr="00051D9D" w:rsidRDefault="004A50E2" w:rsidP="004A50E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51D9D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051D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Банк заданий для формирования и оценки функциональной грамотности от Института стратегии развития образования</w:t>
      </w:r>
      <w:r w:rsidRPr="00051D9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hyperlink r:id="rId17" w:history="1">
        <w:r w:rsidRPr="00051D9D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http://skiv.inst</w:t>
        </w:r>
        <w:r w:rsidRPr="00051D9D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r</w:t>
        </w:r>
        <w:r w:rsidRPr="00051D9D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ao.ru/bank-zadaniy/finansovaya-gramotnost/</w:t>
        </w:r>
      </w:hyperlink>
      <w:r w:rsidRPr="00051D9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; </w:t>
      </w:r>
    </w:p>
    <w:p w:rsidR="004A50E2" w:rsidRPr="00051D9D" w:rsidRDefault="004A50E2" w:rsidP="004A50E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1D9D">
        <w:rPr>
          <w:rFonts w:ascii="Times New Roman" w:hAnsi="Times New Roman"/>
          <w:bCs/>
          <w:sz w:val="28"/>
          <w:szCs w:val="28"/>
        </w:rPr>
        <w:t xml:space="preserve">- диагностика уровня финансовой грамотности на образовательной платформе РЭШ </w:t>
      </w:r>
      <w:hyperlink r:id="rId18" w:history="1">
        <w:r w:rsidRPr="00051D9D">
          <w:rPr>
            <w:rStyle w:val="a3"/>
            <w:rFonts w:ascii="Times New Roman" w:hAnsi="Times New Roman"/>
            <w:bCs/>
            <w:sz w:val="28"/>
            <w:szCs w:val="28"/>
          </w:rPr>
          <w:t>https://fg.resh.edu.ru/?redirectAfterLogin=%2F</w:t>
        </w:r>
      </w:hyperlink>
      <w:r w:rsidRPr="00051D9D">
        <w:rPr>
          <w:rFonts w:ascii="Times New Roman" w:hAnsi="Times New Roman"/>
          <w:bCs/>
          <w:sz w:val="28"/>
          <w:szCs w:val="28"/>
        </w:rPr>
        <w:t>;</w:t>
      </w:r>
    </w:p>
    <w:p w:rsidR="004A50E2" w:rsidRPr="00051D9D" w:rsidRDefault="004A50E2" w:rsidP="004A50E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1D9D">
        <w:rPr>
          <w:rFonts w:ascii="Times New Roman" w:hAnsi="Times New Roman"/>
          <w:bCs/>
          <w:sz w:val="28"/>
          <w:szCs w:val="28"/>
        </w:rPr>
        <w:t>- участие в олимпиадах по финансовой грамотности;</w:t>
      </w:r>
    </w:p>
    <w:p w:rsidR="004A50E2" w:rsidRPr="00051D9D" w:rsidRDefault="004A50E2" w:rsidP="004A50E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1D9D">
        <w:rPr>
          <w:rFonts w:ascii="Times New Roman" w:hAnsi="Times New Roman"/>
          <w:bCs/>
          <w:sz w:val="28"/>
          <w:szCs w:val="28"/>
        </w:rPr>
        <w:t>- участие в конкурсах по финансовой грамотности;</w:t>
      </w:r>
    </w:p>
    <w:p w:rsidR="004A50E2" w:rsidRPr="00051D9D" w:rsidRDefault="004A50E2" w:rsidP="004A50E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1D9D">
        <w:rPr>
          <w:rFonts w:ascii="Times New Roman" w:hAnsi="Times New Roman"/>
          <w:bCs/>
          <w:sz w:val="28"/>
          <w:szCs w:val="28"/>
        </w:rPr>
        <w:t>- всероссийский экономический диктант;</w:t>
      </w:r>
    </w:p>
    <w:p w:rsidR="004A50E2" w:rsidRPr="00051D9D" w:rsidRDefault="004A50E2" w:rsidP="004A50E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1D9D">
        <w:rPr>
          <w:rFonts w:ascii="Times New Roman" w:hAnsi="Times New Roman"/>
          <w:bCs/>
          <w:sz w:val="28"/>
          <w:szCs w:val="28"/>
        </w:rPr>
        <w:t>- всероссийский онлайн-зачёт;</w:t>
      </w:r>
    </w:p>
    <w:p w:rsidR="004A50E2" w:rsidRPr="00051D9D" w:rsidRDefault="004A50E2" w:rsidP="004A50E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1D9D">
        <w:rPr>
          <w:rFonts w:ascii="Times New Roman" w:hAnsi="Times New Roman"/>
          <w:bCs/>
          <w:sz w:val="28"/>
          <w:szCs w:val="28"/>
        </w:rPr>
        <w:t>- тесты по финансовой грамотности;</w:t>
      </w:r>
    </w:p>
    <w:p w:rsidR="004A50E2" w:rsidRPr="00051D9D" w:rsidRDefault="004A50E2" w:rsidP="004A50E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1D9D">
        <w:rPr>
          <w:rFonts w:ascii="Times New Roman" w:hAnsi="Times New Roman"/>
          <w:bCs/>
          <w:sz w:val="28"/>
          <w:szCs w:val="28"/>
        </w:rPr>
        <w:t>- научно-исследовательские работы.</w:t>
      </w:r>
    </w:p>
    <w:p w:rsidR="004A50E2" w:rsidRPr="00051D9D" w:rsidRDefault="004A50E2" w:rsidP="004A50E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82A68" w:rsidRDefault="00E82A68"/>
    <w:sectPr w:rsidR="00E82A68" w:rsidSect="00EA4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E2"/>
    <w:rsid w:val="004A50E2"/>
    <w:rsid w:val="00E8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32FA4-61A4-4C53-8FF1-B1352FE1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0E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A50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50E2"/>
    <w:pPr>
      <w:spacing w:after="160" w:line="256" w:lineRule="auto"/>
      <w:ind w:left="720"/>
    </w:pPr>
    <w:rPr>
      <w:rFonts w:eastAsia="Calibri" w:cs="Calibri"/>
      <w:lang w:eastAsia="en-US"/>
    </w:rPr>
  </w:style>
  <w:style w:type="character" w:styleId="a5">
    <w:name w:val="FollowedHyperlink"/>
    <w:basedOn w:val="a0"/>
    <w:uiPriority w:val="99"/>
    <w:semiHidden/>
    <w:unhideWhenUsed/>
    <w:rsid w:val="004A50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cult.info/" TargetMode="External"/><Relationship Id="rId13" Type="http://schemas.openxmlformats.org/officeDocument/2006/relationships/hyperlink" Target="https://d.vlfin.ru/index.php" TargetMode="External"/><Relationship Id="rId18" Type="http://schemas.openxmlformats.org/officeDocument/2006/relationships/hyperlink" Target="https://fg.resh.edu.ru/?redirectAfterLogin=%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budushee.ru/library/mezhpredmetnye-zadachi-po-fg/" TargetMode="External"/><Relationship Id="rId12" Type="http://schemas.openxmlformats.org/officeDocument/2006/relationships/hyperlink" Target="https://doligra.ru/" TargetMode="External"/><Relationship Id="rId17" Type="http://schemas.openxmlformats.org/officeDocument/2006/relationships/hyperlink" Target="http://skiv.instrao.ru/bank-zadaniy/finansovaya-gramotnos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inzachet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g.resh.edu.ru/" TargetMode="External"/><Relationship Id="rId11" Type="http://schemas.openxmlformats.org/officeDocument/2006/relationships/hyperlink" Target="https://dni-fg.ru/" TargetMode="External"/><Relationship Id="rId5" Type="http://schemas.openxmlformats.org/officeDocument/2006/relationships/hyperlink" Target="http://skiv.instrao.ru/bank-zadaniy/finansovaya-gramotnost/" TargetMode="External"/><Relationship Id="rId15" Type="http://schemas.openxmlformats.org/officeDocument/2006/relationships/hyperlink" Target="https://finfest24.ru/" TargetMode="External"/><Relationship Id="rId10" Type="http://schemas.openxmlformats.org/officeDocument/2006/relationships/hyperlink" Target="https://d.vlfin.ru/journals/index.php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skiv.instrao.ru/bank-zadaniy/finansovaya-gramotnost/" TargetMode="External"/><Relationship Id="rId9" Type="http://schemas.openxmlformats.org/officeDocument/2006/relationships/hyperlink" Target="https://&#1084;&#1086;&#1080;&#1092;&#1080;&#1085;&#1072;&#1085;&#1089;&#1099;.&#1088;&#1092;/" TargetMode="External"/><Relationship Id="rId14" Type="http://schemas.openxmlformats.org/officeDocument/2006/relationships/hyperlink" Target="https://rcfg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2023-02-03T08:29:00Z</dcterms:created>
  <dcterms:modified xsi:type="dcterms:W3CDTF">2023-02-03T08:34:00Z</dcterms:modified>
</cp:coreProperties>
</file>