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6F22" w14:textId="423CC238" w:rsidR="0087245B" w:rsidRPr="0087245B" w:rsidRDefault="00CE759A" w:rsidP="008724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 описания п</w:t>
      </w:r>
      <w:r w:rsidR="0087245B"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РАОП</w:t>
      </w:r>
    </w:p>
    <w:p w14:paraId="160A202E" w14:textId="77777777" w:rsidR="0087245B" w:rsidRPr="00CE759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7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*Территория</w:t>
      </w:r>
    </w:p>
    <w:p w14:paraId="1D813A5D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Иланский район</w:t>
      </w:r>
    </w:p>
    <w:p w14:paraId="01A8CE5E" w14:textId="77777777" w:rsidR="0087245B" w:rsidRPr="00CE759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7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*Полное наименование образовательной организации (согласно Устава)</w:t>
      </w:r>
    </w:p>
    <w:p w14:paraId="440191B0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бюджетное образовательное учреждение "Южно-Александровская средняя общеобразовательная школа № 5"</w:t>
      </w:r>
    </w:p>
    <w:p w14:paraId="0B3EE6DB" w14:textId="77777777" w:rsidR="0087245B" w:rsidRPr="00CE759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7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*Краткое наименование образовательной организации (согласно Устава)</w:t>
      </w:r>
    </w:p>
    <w:p w14:paraId="072B1D4E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"Южно-Александровская СОШ № 5"</w:t>
      </w:r>
    </w:p>
    <w:p w14:paraId="1C0FE03A" w14:textId="77777777" w:rsidR="0087245B" w:rsidRPr="00F715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*Почтовый адрес (для позиционирования на карте):</w:t>
      </w:r>
    </w:p>
    <w:p w14:paraId="2819CEF6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почтовый индекс</w:t>
      </w:r>
    </w:p>
    <w:p w14:paraId="01258E8F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663812</w:t>
      </w:r>
    </w:p>
    <w:p w14:paraId="18DAB99A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населенный пункт</w:t>
      </w:r>
    </w:p>
    <w:p w14:paraId="1A0EFE86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Южно-Александровка</w:t>
      </w:r>
    </w:p>
    <w:p w14:paraId="4C4714C9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улица (без указания ул., просп., пер. и т.п.)</w:t>
      </w:r>
    </w:p>
    <w:p w14:paraId="5DF54AC2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</w:t>
      </w:r>
    </w:p>
    <w:p w14:paraId="2641CDA5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№ дома</w:t>
      </w:r>
    </w:p>
    <w:p w14:paraId="457AEC43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14:paraId="17C69E75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строение/корпус</w:t>
      </w:r>
    </w:p>
    <w:p w14:paraId="39B9B95C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*Ссылка на материалы практики, размещенные на сайте организации</w:t>
      </w:r>
    </w:p>
    <w:p w14:paraId="2508C382" w14:textId="77777777" w:rsidR="00A52F9F" w:rsidRDefault="00000000" w:rsidP="0087245B">
      <w:pPr>
        <w:shd w:val="clear" w:color="auto" w:fill="FFFFFF"/>
        <w:spacing w:after="0" w:line="240" w:lineRule="auto"/>
      </w:pPr>
      <w:hyperlink r:id="rId5" w:history="1">
        <w:r w:rsidR="00A52F9F" w:rsidRPr="006A3CAE">
          <w:rPr>
            <w:rStyle w:val="a4"/>
          </w:rPr>
          <w:t>http://школа5.иланск-обр.рф/wp-content/uploads/2021/01/Sovremennye-metody-obucheniya-shkolnikov-osnovam-finansovoj-gramotnosti-kak-odnogo-iz-aktualnyh-napravlenij-sovremennogo-obrazovaniya.docx</w:t>
        </w:r>
      </w:hyperlink>
    </w:p>
    <w:p w14:paraId="5C4117D5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*Ф.И.О., должность лиц(-а), курирующих(-его) образовательную практику</w:t>
      </w:r>
    </w:p>
    <w:p w14:paraId="483C3CC4" w14:textId="77777777" w:rsidR="0087245B" w:rsidRPr="0087245B" w:rsidRDefault="0087245B" w:rsidP="0087245B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Коврижных Галина Александровна, заместитель директора по УВР.</w:t>
      </w:r>
    </w:p>
    <w:p w14:paraId="49F404BE" w14:textId="77777777" w:rsidR="0087245B" w:rsidRPr="00F715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*Контактные данные лиц(-а), курирующих(-его) образовательную практику:</w:t>
      </w:r>
    </w:p>
    <w:p w14:paraId="3166C930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рабочий телефон с кодом</w:t>
      </w:r>
    </w:p>
    <w:p w14:paraId="4F40F9F3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8(391)55-2-30</w:t>
      </w:r>
    </w:p>
    <w:p w14:paraId="0AC1AC02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е-почта (несколько адресов разделить точкой с запятой)</w:t>
      </w:r>
    </w:p>
    <w:p w14:paraId="42F07C34" w14:textId="77777777" w:rsidR="0087245B" w:rsidRPr="0087245B" w:rsidRDefault="00000000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87245B"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gasia1988@mail.ru</w:t>
        </w:r>
      </w:hyperlink>
    </w:p>
    <w:p w14:paraId="1ED9A891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мобильный телефон (желательно)</w:t>
      </w:r>
    </w:p>
    <w:p w14:paraId="1F2475B4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89233166715</w:t>
      </w:r>
    </w:p>
    <w:p w14:paraId="54C4489D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*Ф.И.О. авторов/реализаторов практики</w:t>
      </w:r>
    </w:p>
    <w:p w14:paraId="0922A128" w14:textId="77777777" w:rsidR="0087245B" w:rsidRPr="00E94B27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Мисюра Ангелина Петровна</w:t>
      </w:r>
    </w:p>
    <w:p w14:paraId="108D2126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*Укажите тип представленной образовательной практики (выбрать один из предложенных):</w:t>
      </w:r>
    </w:p>
    <w:p w14:paraId="113D6954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практика</w:t>
      </w:r>
    </w:p>
    <w:p w14:paraId="7BFE69AB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*Укажите направление представленной практики (выбор одного варианта):</w:t>
      </w:r>
    </w:p>
    <w:p w14:paraId="6A28C120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и методика преподавания основ финансовой грамотности</w:t>
      </w:r>
    </w:p>
    <w:p w14:paraId="3885DA24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*Название практики</w:t>
      </w:r>
    </w:p>
    <w:p w14:paraId="020E780A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методы обучения школьников основам финансовой грамотности, как одного из актуальных направлений современного образования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01FCCC3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10. *Ключевые слова образовательной практики (перечислите через запятую)</w:t>
      </w:r>
    </w:p>
    <w:p w14:paraId="5EFF0000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грамотность, функциональная грамотность, электронные образовательные ресурсы, РЦФГ, мои</w:t>
      </w:r>
      <w:r w:rsidR="00A52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финансы, семейный фестиваль</w:t>
      </w:r>
    </w:p>
    <w:p w14:paraId="77AFE272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14:paraId="318F3949" w14:textId="77777777" w:rsidR="0087245B" w:rsidRPr="0087245B" w:rsidRDefault="0087245B" w:rsidP="00872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общее образование</w:t>
      </w:r>
    </w:p>
    <w:p w14:paraId="5E956163" w14:textId="77777777" w:rsidR="0087245B" w:rsidRPr="0087245B" w:rsidRDefault="0087245B" w:rsidP="00872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общее образование</w:t>
      </w:r>
    </w:p>
    <w:p w14:paraId="23C5F1D3" w14:textId="77777777" w:rsidR="0087245B" w:rsidRPr="00F715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*На какую группу участников образовательной деятельности направлена Ваша практика</w:t>
      </w:r>
      <w:r w:rsidR="005A1994"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71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(выбор одного или нескольких вариантов)</w:t>
      </w:r>
    </w:p>
    <w:p w14:paraId="7BDB03D7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</w:p>
    <w:p w14:paraId="1C2F474B" w14:textId="77777777" w:rsidR="0087245B" w:rsidRPr="00284CE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4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*Масштаб изменений</w:t>
      </w:r>
    </w:p>
    <w:p w14:paraId="5CCEC935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образовательной организации</w:t>
      </w:r>
    </w:p>
    <w:p w14:paraId="0409E29B" w14:textId="77777777" w:rsidR="0087245B" w:rsidRPr="00284CE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4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*Опишите практику в целом, ответив на вопросы относительно различных ее аспектов</w:t>
      </w:r>
    </w:p>
    <w:p w14:paraId="0A46FA73" w14:textId="20A33C71" w:rsidR="0087245B" w:rsidRPr="0087245B" w:rsidRDefault="0087245B" w:rsidP="0063540F">
      <w:pPr>
        <w:shd w:val="clear" w:color="auto" w:fill="FFFFFF"/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r w:rsidR="00DE64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</w:t>
      </w:r>
      <w:r w:rsidR="00DE64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функциональной грамотности является одной из важнейших составляющих образовательного процесса. Финансовая грамотность, в свою очередь, является одним из видов функциональной грамотности. Для повышения качества знаний большое значение имеет мотивация учащихся к изучению предмета. Современные школьники требуют современного подхода, поэтому правильно подобранные 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цифровые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ресурсы способствуют повышению интереса к предмету и, соответственно, увеличивается качество обучения.</w:t>
      </w:r>
    </w:p>
    <w:p w14:paraId="6002D2B6" w14:textId="77777777" w:rsidR="0087245B" w:rsidRPr="00815E21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5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14.1. *Проблемы, цели, ключевые задачи, на решение которых направлена практика</w:t>
      </w:r>
    </w:p>
    <w:p w14:paraId="675A6E26" w14:textId="49931F6A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Проблема:</w:t>
      </w:r>
      <w:r w:rsidR="00DE64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B21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огласно социальному паспорту образовательной организации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70% родителей учеников МБОУ «Южно-Александровская СОШ № 5» не имеют профессионального образования. Есть родители</w:t>
      </w:r>
      <w:r w:rsidR="009E1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окончившие основную или среднюю школу. Почти 100% семей проживают с доходом ниже прожиточного минимума. Международные исследования показывают, что финансовая грамотность значимо коррелирует с уровнем образования и доходов: родители с низким уровнем образования и дохода передают меньше финансовых знаний своим детям – следовательно, включение финансовых знаний в школьное образование необходимо, чтобы защитить все слои населения и дать им возможность повлиять на свой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социоэкономический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статус.</w:t>
      </w:r>
    </w:p>
    <w:p w14:paraId="1340A670" w14:textId="2F7EA163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учеников 7-11 классов по результатам первой диагностической работы</w:t>
      </w:r>
      <w:r w:rsidR="00067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выполненной посредством инструментов ресурса </w:t>
      </w:r>
      <w:hyperlink r:id="rId7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Финансовая грамотность (instrao.ru)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21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50% имеют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низкий уровень сформированности финансовой грамотности</w:t>
      </w:r>
      <w:r w:rsidR="00B21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(Таблица 1).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чащиеся не проявляют интерес к предмету, поэтому одним из важнейших аспектов повышения качества образования является повышение мотивации школьников к изучению предмета.</w:t>
      </w:r>
    </w:p>
    <w:p w14:paraId="323DC91E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организовать урочную и внеурочную деятельность по финансовой грамотности таким образом, чтобы у учащихся пробудился интерес к предмету и повысить уровень финансовой грамотности с низкого до среднего и со среднего до повышенного и высокого.</w:t>
      </w:r>
    </w:p>
    <w:p w14:paraId="075940BE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14:paraId="06157F63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подобрать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высокомотивирующие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ресурсы для организации урочной и внеурочной деятельности по основам финансовой грамотности;</w:t>
      </w:r>
    </w:p>
    <w:p w14:paraId="01C49B96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пробудить у школьников интерес к финансовым знаниям за счёт использования 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цифровых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ресурсов;</w:t>
      </w:r>
    </w:p>
    <w:p w14:paraId="6E9179D2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53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у школьников установки грамотного финансового поведения;</w:t>
      </w:r>
    </w:p>
    <w:p w14:paraId="5DFB4D33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базовые финансовые понятия, предупредить о рисках.</w:t>
      </w:r>
    </w:p>
    <w:p w14:paraId="0CCD7B44" w14:textId="77777777" w:rsidR="0087245B" w:rsidRPr="0087245B" w:rsidRDefault="0087245B" w:rsidP="0087245B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6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увеличить количество участников в олимпиадах и конкурсах по финансовой грамотности.</w:t>
      </w:r>
    </w:p>
    <w:p w14:paraId="41FE9C18" w14:textId="77777777" w:rsidR="0087245B" w:rsidRPr="00284CE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4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14.2. *Какова основная идея/суть/базовый принцип Вашей практики?</w:t>
      </w:r>
    </w:p>
    <w:p w14:paraId="5FB72DFE" w14:textId="77777777" w:rsidR="0047465C" w:rsidRPr="0047465C" w:rsidRDefault="0047465C" w:rsidP="008B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635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цифровых образовательных ресурсов в урочной и внеурочной деятельности для эффективного ра</w:t>
      </w:r>
      <w:r w:rsidR="0063540F" w:rsidRPr="00635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звития финансовой грамотности</w:t>
      </w:r>
      <w:r w:rsidR="0063540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. </w:t>
      </w:r>
    </w:p>
    <w:p w14:paraId="116C4AFC" w14:textId="77777777" w:rsidR="0047465C" w:rsidRPr="0047465C" w:rsidRDefault="0047465C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8553A2" w14:textId="77777777" w:rsidR="0087245B" w:rsidRPr="00284CE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4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14:paraId="4FE6162A" w14:textId="77777777" w:rsidR="0063540F" w:rsidRDefault="0063540F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проводится в рамках учебных курсов (9 – 11 классы) и курсов внеурочной деятельности (7 – 8 классы).</w:t>
      </w:r>
    </w:p>
    <w:p w14:paraId="48ED1876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работу строю на основе практико-ориентированного подхода. Наиболее эффективными считаю интерактивные формы работы с учащимися.</w:t>
      </w:r>
    </w:p>
    <w:p w14:paraId="4AD0311F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основ финансовой грамотности и во внеурочной деятельности я чаще всего использую следующие технологии интерактивного обучения:</w:t>
      </w:r>
    </w:p>
    <w:p w14:paraId="2FF94C54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игровая технология;</w:t>
      </w:r>
    </w:p>
    <w:p w14:paraId="09F1F2BC" w14:textId="26DDECAE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кей</w:t>
      </w:r>
      <w:r w:rsidR="00483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B7CD3" w:rsidRPr="00815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B7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F9BCF6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проектная деятельность.</w:t>
      </w:r>
    </w:p>
    <w:p w14:paraId="04D2F8B8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подборке заданий для занятий мне помогают </w:t>
      </w:r>
      <w:r w:rsidR="00635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образовательные ресурсы (Ц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ОР).</w:t>
      </w:r>
    </w:p>
    <w:p w14:paraId="2C9C6C08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первичной и дальнейшей диагностики освоения программы основ финансовой грамотности я использую материалы электронного банка заданий для оценки функциональной грамотности Института стратегии развития образования </w:t>
      </w:r>
      <w:hyperlink r:id="rId8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Финансовая грамотность (instrao.ru)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банка заданий на образовательной платформе Российская электронная школа </w:t>
      </w:r>
      <w:hyperlink r:id="rId9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https://fg.resh.edu.ru/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(РЭШ). Материалы представлены в виде кейсов, которые учащиеся должны решить за определённое время.</w:t>
      </w:r>
    </w:p>
    <w:p w14:paraId="07E949CC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благотворительного фонда Сбербанка «Вклад в будущее» размещён банк межпредметных задач по финансовой грамотности </w:t>
      </w:r>
      <w:hyperlink r:id="rId10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https://vbudushee.ru/library/mezhpredmetnye-zadachi-po-fg/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Межпредметные задания развивают системное и аналитическое мышление и дают понимание взаимосвязи учебного материала и реальных жизненных ситуаций. Задачи длятся не более 20 минут, поэтому их легко встраивать в урок. Задачи представлены в виде игр, кейсов, дискуссий.</w:t>
      </w:r>
    </w:p>
    <w:p w14:paraId="1BC0D740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«Вклад в будущее» содержит хорошую подборку игр по финансовой грамотности, которые не только повышают уровень финансовой грамотности, но и способствуют развитию креативного мышления, позволяют «примерить» на себя роли актёров, блогеров, предпринимателей и даже депутатов Госдумы. Все игры содержат в себе теоретический «ликбез» и основную часть. Зачастую игры длятся более одного урока, поэтому данные игры я использую во внеурочной деятельности. Так, например, на одном из уроков учащимся было предложено пересмотреть сюжеты </w:t>
      </w:r>
      <w:commentRangeStart w:id="0"/>
      <w:r w:rsidRPr="00881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сказок «Теремок» и «Золотая </w:t>
      </w:r>
      <w:commentRangeEnd w:id="0"/>
      <w:r w:rsidR="001F7AD3">
        <w:rPr>
          <w:rStyle w:val="a5"/>
        </w:rPr>
        <w:commentReference w:id="0"/>
      </w:r>
      <w:r w:rsidRPr="00881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рыбка».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бы развивался сюжет каждой сказки, если бы их герои были финансово грамотны? Или, написание нового закона о налогах. На таких уроках рождаются невероятно интересные и креативные идеи.</w:t>
      </w:r>
    </w:p>
    <w:p w14:paraId="500E784F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проектной деятельности на уроках и во внеурочной деятельности я и мои ученики используем сайт «Финансовая культура» </w:t>
      </w:r>
      <w:hyperlink r:id="rId15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https://fincult.info/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портал </w:t>
      </w:r>
      <w:hyperlink r:id="rId16" w:tgtFrame="_blank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МОИФИНАНСЫ.РФ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https://моифинансы.рф/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журнал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ВЛФиник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8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https://d.vlfin.ru/journals/index.php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этих сайтах и в журналах собрано множество информации о мире финансов, которая представлена разными способами: это учебная литература, статьи, видео, игры (онлайн и офлайн), статистические данные, расчёты и др.</w:t>
      </w:r>
    </w:p>
    <w:p w14:paraId="562A422B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Неотъемлемой частью обучения являются онлайн уроки финансовой грамотности от Центрального банка Российской Федерации </w:t>
      </w:r>
      <w:hyperlink r:id="rId19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https://dni-fg.ru/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Тематика уроков обширная. Уроки рассчитаны на 45 минут. Они включают себя теоретический материал с интерактивными элементами и видеофрагментами. В ходе урока учащиеся отвечают на вопросы и решают задачи (пишут ответы в чат). Некоторые уроки предлагаю учащимся посмотреть дома, так как зачастую не получается подобрать подходящее время. Центральный Банк России также предлагает игры по финансовой грамотности </w:t>
      </w:r>
      <w:hyperlink r:id="rId20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https://doligra.ru/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игры я использую для закрепления знаний, полученных на уроках.</w:t>
      </w:r>
    </w:p>
    <w:p w14:paraId="2E3952CC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домашнего задания предлагаю учащимся интерактивные тренажёры к финансовому журналу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ВЛФиник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https://d.vlfin.ru/index.php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2A3A84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год школа принимает участие в мониторинге уровня финансовой грамотности населения Красноярского края, организованным Региональным центром финансовой грамотности Красноярского края </w:t>
      </w:r>
      <w:hyperlink r:id="rId22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https://rcfg24.ru/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тестированию привлечены не только учителя и учащиеся школы, но и родители.</w:t>
      </w:r>
    </w:p>
    <w:p w14:paraId="3713D510" w14:textId="77777777" w:rsidR="0087245B" w:rsidRPr="0087245B" w:rsidRDefault="0087245B" w:rsidP="008B7CD3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2021 года я выступаю в качестве соорганизатора Краевого семейного финансового фестиваля </w:t>
      </w:r>
      <w:hyperlink r:id="rId23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https://finfest24.ru/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организованного РЦФГ КК. Программа фестиваля очень насыщенная и содержит в себе ссылки на интересные и полезные материалы. В школе в рамках фестиваля проводятся различные мероприятия: просмотры сериалов, игры (онлайн и офлайн), дискуссии. В фестивале активно принимают участие учителя, школьники и их родители.</w:t>
      </w:r>
    </w:p>
    <w:p w14:paraId="0EE18B00" w14:textId="77777777" w:rsidR="0087245B" w:rsidRPr="0087245B" w:rsidRDefault="0087245B" w:rsidP="008B7CD3">
      <w:pPr>
        <w:shd w:val="clear" w:color="auto" w:fill="FFFFFF"/>
        <w:spacing w:after="182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Задания, которые я использую на уроках финансовой грамотности из вышеперечисленных ЭОР развивают все виды функциональной грамотности. В большей степени читательскую, математическую грамотности и креативное мышление.</w:t>
      </w:r>
    </w:p>
    <w:p w14:paraId="7D9E3DB6" w14:textId="77777777" w:rsidR="0087245B" w:rsidRPr="00284CE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4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14.4. *Какие результаты (образовательные и прочие) обеспечивает Ваша практика?</w:t>
      </w:r>
    </w:p>
    <w:p w14:paraId="3AB27098" w14:textId="01CBB599" w:rsidR="0087245B" w:rsidRDefault="0087245B" w:rsidP="0087245B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стали больше интересоваться предметом. По результатам промежуточной диагностики наблюдается положительная динамика.</w:t>
      </w:r>
    </w:p>
    <w:p w14:paraId="7F026A12" w14:textId="3610F443" w:rsidR="000202FB" w:rsidRPr="0087245B" w:rsidRDefault="000202FB" w:rsidP="000202FB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718"/>
        <w:gridCol w:w="2142"/>
      </w:tblGrid>
      <w:tr w:rsidR="0087245B" w:rsidRPr="0087245B" w14:paraId="0AB97BEB" w14:textId="77777777" w:rsidTr="0087245B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64C43" w14:textId="77777777" w:rsidR="0087245B" w:rsidRPr="0087245B" w:rsidRDefault="0087245B" w:rsidP="008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88666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(сентябрь</w:t>
            </w:r>
            <w:r w:rsidR="006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8CBA6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 (январь</w:t>
            </w:r>
            <w:r w:rsidR="006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245B" w:rsidRPr="0087245B" w14:paraId="25DD398F" w14:textId="77777777" w:rsidTr="0087245B"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3AD55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прошедших диагностику (7-11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49E1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(100%)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818D4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(100%)</w:t>
            </w:r>
          </w:p>
        </w:tc>
      </w:tr>
      <w:tr w:rsidR="0087245B" w:rsidRPr="0087245B" w14:paraId="07A25FA7" w14:textId="77777777" w:rsidTr="0087245B"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5F3CD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(кол-во)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6C994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(69%)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FFEE4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(38 %)</w:t>
            </w:r>
          </w:p>
        </w:tc>
      </w:tr>
      <w:tr w:rsidR="0087245B" w:rsidRPr="0087245B" w14:paraId="1AAC807F" w14:textId="77777777" w:rsidTr="0087245B"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C2F94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(кол-во)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A3D85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(31%)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701C9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(38%)</w:t>
            </w:r>
          </w:p>
        </w:tc>
      </w:tr>
      <w:tr w:rsidR="0087245B" w:rsidRPr="0087245B" w14:paraId="42909C57" w14:textId="77777777" w:rsidTr="0087245B"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A4101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 (кол-во)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CBE64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10C45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(24%)</w:t>
            </w:r>
          </w:p>
        </w:tc>
      </w:tr>
      <w:tr w:rsidR="0087245B" w:rsidRPr="0087245B" w14:paraId="4775FE1E" w14:textId="77777777" w:rsidTr="0087245B"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A9750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 (кол-во)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BAC82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5C5E7" w14:textId="77777777" w:rsidR="0087245B" w:rsidRPr="0087245B" w:rsidRDefault="0087245B" w:rsidP="0087245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0367861" w14:textId="77777777" w:rsidR="00EB10DE" w:rsidRDefault="00EB10DE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A29E84" w14:textId="15C98D1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Большее количество учащихся, в сравнении с прошлым годом, стали принимать участие в конкурсах и мероприятиях по финансовой грамотности.</w:t>
      </w:r>
    </w:p>
    <w:p w14:paraId="3DA7EAB8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этом году в рамках Краевого семейного финансового фестиваля 10 учащихся приняли участие в краевом конкурсе «ФИНПЛАКАТ», двое стали победителями (2 и 3 место). Также в рамках фестиваля ученица 11 класса приняла участие в краевых конкурсах «В контакте с финансами» и «Расскажи о своей денежной коллекции». Учащиеся 9 класса, совместно с педагогами школы стали участниками финансового онлайн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квиза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получили хорошие результаты.</w:t>
      </w:r>
    </w:p>
    <w:p w14:paraId="6DE47A98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Пять учениц 10-11 класса стали победителями (3 место) в командном зачёте регионального HR –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квиза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организованного 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СибГУ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М. Ф. Решетнёва. Этот конкурс послужил, так называемой рекламой университета - одна из учениц 11 класса заинтересовалась поступлением в это учебное заведение после окончания школы.</w:t>
      </w:r>
    </w:p>
    <w:p w14:paraId="71400CAE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Большее количество учащихся в сравнении с прошлым годом, приняли участие во всероссийском экономическом диктанте.</w:t>
      </w:r>
    </w:p>
    <w:p w14:paraId="41336BF8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ученицы 11 класса приняли участие в отборочном этапе Всероссийской олимпиады по анализу данных «DANO».</w:t>
      </w:r>
    </w:p>
    <w:p w14:paraId="6CC1CD33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Восемь учащихся приняли участие в первом туре Всероссийской олимпиады по финансовой грамотности «ФИНАТЛОН». Двое прошли отборочный этап.</w:t>
      </w:r>
    </w:p>
    <w:p w14:paraId="61EA2200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учащиеся 8-11 классов (21 ученик) сдали всероссийский онлайн зачёт по финансовой грамотности </w:t>
      </w:r>
      <w:hyperlink r:id="rId24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https://finzachet.ru/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16 учащихся – продвинутый уровень, и 6 – базовый.</w:t>
      </w:r>
    </w:p>
    <w:p w14:paraId="6E27393B" w14:textId="77777777" w:rsidR="0087245B" w:rsidRPr="0087245B" w:rsidRDefault="0087245B" w:rsidP="00EB10DE">
      <w:pPr>
        <w:shd w:val="clear" w:color="auto" w:fill="FFFFFF"/>
        <w:spacing w:after="12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стали проявлять интерес к исследовательской деятельности в области экономики.</w:t>
      </w:r>
    </w:p>
    <w:p w14:paraId="71CB8777" w14:textId="788A8880" w:rsidR="0087245B" w:rsidRDefault="0087245B" w:rsidP="00EB10DE">
      <w:pPr>
        <w:shd w:val="clear" w:color="auto" w:fill="FFFFFF"/>
        <w:spacing w:after="182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Сравнительная таблица участия в мероприятиях и конкурсах по финансовой грамотности</w:t>
      </w:r>
    </w:p>
    <w:p w14:paraId="75A386A9" w14:textId="501647C2" w:rsidR="000202FB" w:rsidRPr="0087245B" w:rsidRDefault="000202FB" w:rsidP="000202FB">
      <w:pPr>
        <w:shd w:val="clear" w:color="auto" w:fill="FFFFFF"/>
        <w:spacing w:after="182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tbl>
      <w:tblPr>
        <w:tblW w:w="0" w:type="auto"/>
        <w:tblInd w:w="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686"/>
        <w:gridCol w:w="2916"/>
      </w:tblGrid>
      <w:tr w:rsidR="0087245B" w:rsidRPr="0087245B" w14:paraId="467CB29C" w14:textId="77777777" w:rsidTr="000202FB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8C3F6" w14:textId="77777777" w:rsidR="0087245B" w:rsidRPr="000202F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28537" w14:textId="77777777" w:rsidR="0087245B" w:rsidRPr="000202F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2021 -2022 гг.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D6873" w14:textId="77777777" w:rsidR="0087245B" w:rsidRPr="000202F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2022 - 2023 гг.</w:t>
            </w:r>
          </w:p>
        </w:tc>
      </w:tr>
      <w:tr w:rsidR="0087245B" w:rsidRPr="0087245B" w14:paraId="5F8CE8E3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CD24E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семейный финансовый фестиваль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CC6B1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от общего количества школьников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F2B4C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общего количества школьников</w:t>
            </w:r>
          </w:p>
        </w:tc>
      </w:tr>
      <w:tr w:rsidR="0087245B" w:rsidRPr="0087245B" w14:paraId="2E7E850B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F240E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«ФИНПЛАКАТ»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713E4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 от общего количества школьников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2CD65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от общего количества школьников</w:t>
            </w:r>
          </w:p>
        </w:tc>
      </w:tr>
      <w:tr w:rsidR="0087245B" w:rsidRPr="0087245B" w14:paraId="07EA201D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2B94F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«ФИНПЛАКАТ»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BDC06" w14:textId="77777777" w:rsidR="0087245B" w:rsidRPr="00881583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commentRangeStart w:id="1"/>
            <w:r w:rsidRPr="00881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80% от количества участников в школьном конкурсе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4A13A" w14:textId="77777777" w:rsidR="0087245B" w:rsidRPr="00881583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15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40% от количества участников в школьном конкурсе</w:t>
            </w:r>
            <w:commentRangeEnd w:id="1"/>
            <w:r w:rsidR="001F7AD3">
              <w:rPr>
                <w:rStyle w:val="a5"/>
              </w:rPr>
              <w:commentReference w:id="1"/>
            </w:r>
          </w:p>
        </w:tc>
      </w:tr>
      <w:tr w:rsidR="0087245B" w:rsidRPr="0087245B" w14:paraId="6CBBDF96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EBDB2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 «ФИНАТЛОН»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0223D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от общего количества учащихся 8-11 классов (5 участников)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E706D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от общего количества учащихся 8-11 классов (9 участников)</w:t>
            </w:r>
          </w:p>
        </w:tc>
      </w:tr>
      <w:tr w:rsidR="0087245B" w:rsidRPr="0087245B" w14:paraId="2FE057BF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D5D19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экономический диктант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97F98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 от общего количества учащихся 8-11 классов (10участников)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0B945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 от общего количества учащихся 8-11 классов (15 участников)</w:t>
            </w:r>
          </w:p>
        </w:tc>
      </w:tr>
      <w:tr w:rsidR="0087245B" w:rsidRPr="0087245B" w14:paraId="0BC8D85E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2FF65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онлайн-зачёт по финансовой грамотности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CAAB2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 от общего количества учащихся 7-11 классов (10 участников)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D42D0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общего количества учащихся 7-11 классов (21 участник)</w:t>
            </w:r>
          </w:p>
        </w:tc>
      </w:tr>
      <w:tr w:rsidR="0087245B" w:rsidRPr="0087245B" w14:paraId="6938F38A" w14:textId="77777777" w:rsidTr="000202FB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14778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Научно-исследовательская деятельность в области экономики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F9EB6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проявляли интерес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876F9" w14:textId="77777777" w:rsidR="0087245B" w:rsidRPr="0087245B" w:rsidRDefault="0087245B" w:rsidP="0087245B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ведёт работу в этом направлении</w:t>
            </w:r>
          </w:p>
        </w:tc>
      </w:tr>
    </w:tbl>
    <w:p w14:paraId="48E3E11B" w14:textId="77777777" w:rsidR="0087245B" w:rsidRPr="0087245B" w:rsidRDefault="0087245B" w:rsidP="00EB10DE">
      <w:pPr>
        <w:shd w:val="clear" w:color="auto" w:fill="FFFFFF"/>
        <w:spacing w:after="182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учащимися 7-8 класса планируется создание сообщества в социальной сети «</w:t>
      </w:r>
      <w:proofErr w:type="spellStart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финансах. Это будут публикации по различным финансовым темам, например, «Как школьнику заработать деньги?». Также сообщество будет включать в себя различные тесты, опросы, с помощью которых подписчики смогут повысить уровень своей финансовой грамотности. На данный момент уже есть наработки. В ближайшее время группа начнёт функционировать.</w:t>
      </w:r>
    </w:p>
    <w:p w14:paraId="693F98D4" w14:textId="77777777" w:rsidR="0087245B" w:rsidRPr="00FE5E2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5E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*Укажите способы/средства/инструменты измерения результатов образовательной практики</w:t>
      </w:r>
    </w:p>
    <w:p w14:paraId="47D6FCEB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Банк заданий для формирования и оценки функциональной грамотности от Института стратегии развития образования </w:t>
      </w:r>
      <w:hyperlink r:id="rId25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http://skiv.instrao.ru/bank-zadaniy/finansovaya-gramotnost/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DB19F89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диагностика уровня финансовой грамотности на образовательной платформе РЭШ </w:t>
      </w:r>
      <w:hyperlink r:id="rId26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https://fg.resh.edu.ru/?redirectAfterLogin=%2F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420E48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олимпиадах по финансовой грамотности;</w:t>
      </w:r>
    </w:p>
    <w:p w14:paraId="7B2AACE1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конкурсах по финансовой грамотности;</w:t>
      </w:r>
    </w:p>
    <w:p w14:paraId="2F3733F1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всероссийский экономический диктант;</w:t>
      </w:r>
    </w:p>
    <w:p w14:paraId="73D0764B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всероссийский онлайн-зачёт;</w:t>
      </w:r>
    </w:p>
    <w:p w14:paraId="1F5721F8" w14:textId="77777777" w:rsidR="0087245B" w:rsidRPr="0087245B" w:rsidRDefault="0087245B" w:rsidP="0087245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тесты по финансовой грамотности;</w:t>
      </w:r>
    </w:p>
    <w:p w14:paraId="6CBEF158" w14:textId="77777777" w:rsidR="0087245B" w:rsidRPr="0087245B" w:rsidRDefault="0087245B" w:rsidP="0087245B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научно-исследовательские работы.</w:t>
      </w:r>
    </w:p>
    <w:p w14:paraId="743DBD65" w14:textId="77777777" w:rsidR="0087245B" w:rsidRPr="005E1EC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1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С какими проблемами, трудностями в реализации практики вам пришлось столкнуться?</w:t>
      </w:r>
    </w:p>
    <w:p w14:paraId="7F97B26A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значения</w:t>
      </w:r>
    </w:p>
    <w:p w14:paraId="79A48DE8" w14:textId="77777777" w:rsidR="0087245B" w:rsidRPr="005E1EC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1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Что вы рекомендуете тем, кого заинтересовала ваша практика (ваши практические советы)?</w:t>
      </w:r>
    </w:p>
    <w:p w14:paraId="38E4F1CC" w14:textId="77777777" w:rsidR="0087245B" w:rsidRPr="0087245B" w:rsidRDefault="0087245B" w:rsidP="0087245B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Сотрудничать, обмениваться опытом.</w:t>
      </w:r>
    </w:p>
    <w:p w14:paraId="421CE3F8" w14:textId="77777777" w:rsidR="0087245B" w:rsidRPr="00F126C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2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*Какое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14:paraId="69627829" w14:textId="77777777" w:rsidR="0087245B" w:rsidRPr="0087245B" w:rsidRDefault="0087245B" w:rsidP="00872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информационные материалы</w:t>
      </w:r>
    </w:p>
    <w:p w14:paraId="01A89949" w14:textId="77777777" w:rsidR="0087245B" w:rsidRPr="0087245B" w:rsidRDefault="0087245B" w:rsidP="008724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вебинар/семинар/мастер-класс и т.д.</w:t>
      </w:r>
    </w:p>
    <w:p w14:paraId="3C0D3792" w14:textId="77777777" w:rsidR="0087245B" w:rsidRPr="00F126C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2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14:paraId="6219C2C4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значения</w:t>
      </w:r>
    </w:p>
    <w:p w14:paraId="1151BFA2" w14:textId="77777777" w:rsidR="0087245B" w:rsidRPr="00F126C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2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14:paraId="083168F2" w14:textId="1F6FF9E6" w:rsidR="0087245B" w:rsidRPr="0087245B" w:rsidRDefault="00BD25B3" w:rsidP="00F126CA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Турова Татьяна Александровна, методист </w:t>
      </w:r>
      <w:r w:rsidR="00EA7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МКУ «Ресурсный центр в сфере образования» </w:t>
      </w:r>
      <w:r w:rsidR="001F7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</w:t>
      </w:r>
      <w:r w:rsidR="001F7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Администрации Иланского района, куратор направления в муниципалитете по формированию и развитию ф</w:t>
      </w:r>
      <w:r w:rsidR="00F12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инансовой грамотности у обучающихся.</w:t>
      </w:r>
    </w:p>
    <w:p w14:paraId="6A93BD24" w14:textId="77777777" w:rsidR="0087245B" w:rsidRPr="005E1EC9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1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21. *При наличии публикаций материалов по теме реализуемой практики укажите ссылки на источники (иначе – «Нет»)</w:t>
      </w:r>
    </w:p>
    <w:p w14:paraId="40CBF4E1" w14:textId="77777777" w:rsidR="0087245B" w:rsidRPr="0087245B" w:rsidRDefault="00000000" w:rsidP="0087245B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7" w:history="1">
        <w:r w:rsidR="0087245B"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http://школа5.иланск-обр.рф/finansovyj-festival/</w:t>
        </w:r>
      </w:hyperlink>
    </w:p>
    <w:p w14:paraId="6B7E3DAB" w14:textId="77777777" w:rsidR="0087245B" w:rsidRPr="0087245B" w:rsidRDefault="00000000" w:rsidP="0087245B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8" w:history="1">
        <w:r w:rsidR="0087245B"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http://школа5.иланск-обр.рф/kraevoj-semejnyj-finansovyj-festival-2/</w:t>
        </w:r>
      </w:hyperlink>
    </w:p>
    <w:p w14:paraId="6510B278" w14:textId="77777777" w:rsidR="0087245B" w:rsidRPr="0087245B" w:rsidRDefault="00000000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9" w:history="1">
        <w:r w:rsidR="0087245B"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http://школа5.иланск-обр.рф/minfin-rossii-220-let/</w:t>
        </w:r>
      </w:hyperlink>
    </w:p>
    <w:p w14:paraId="4C9B8E6B" w14:textId="77777777" w:rsidR="0087245B" w:rsidRPr="00F126CA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2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22. При наличии видеоматериалов о реализуемой практике укажите ссылку на них</w:t>
      </w:r>
    </w:p>
    <w:p w14:paraId="06B37D22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значения</w:t>
      </w:r>
    </w:p>
    <w:p w14:paraId="2ED44829" w14:textId="77777777" w:rsidR="0087245B" w:rsidRPr="00F126CA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2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 Для повторно заявленных практик:</w:t>
      </w:r>
    </w:p>
    <w:p w14:paraId="20E11953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-укажите направление РАОП и название практики в случае, если она была включена в РАОП (2018, 2019, 2020, 2021) и ей уже был присвоен соответствующий уровень (уровень указать)</w:t>
      </w:r>
    </w:p>
    <w:p w14:paraId="7695431D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значения</w:t>
      </w:r>
    </w:p>
    <w:p w14:paraId="573CB80E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укажите, какие изменения произошли в образовательной практике с момента ее участия в РАОП и установления соответствующего уровня (новый аспект (цель), категории участников, масштаб изменений, средства реализации, результаты, другое)</w:t>
      </w:r>
    </w:p>
    <w:p w14:paraId="4F6DC920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значения</w:t>
      </w:r>
    </w:p>
    <w:p w14:paraId="41C9BAE0" w14:textId="77777777" w:rsidR="0087245B" w:rsidRPr="005E1EC9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1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24. Укажите, является ваша образовательная организация:</w:t>
      </w:r>
    </w:p>
    <w:p w14:paraId="7312EC94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школой с низкими результатами обучения и/или школой, функционирующими в неблагоприятных социальных условиях</w:t>
      </w:r>
    </w:p>
    <w:p w14:paraId="380AD55D" w14:textId="13E33FB1" w:rsidR="0087245B" w:rsidRPr="0087245B" w:rsidRDefault="00AE7DC7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</w:p>
    <w:p w14:paraId="12A82455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наличием центра образования «Точка роста»</w:t>
      </w:r>
    </w:p>
    <w:p w14:paraId="578698A9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</w:p>
    <w:p w14:paraId="619B65AE" w14:textId="77777777" w:rsidR="0087245B" w:rsidRPr="005E1EC9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1E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25. Укажите, использовали ли вы при работе над содержанием и описании практики:</w:t>
      </w:r>
    </w:p>
    <w:p w14:paraId="2198BFB2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федеральные, региональные цифровые сервисы и ресурсы (перечислить)</w:t>
      </w:r>
    </w:p>
    <w:p w14:paraId="7BFED053" w14:textId="77777777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Регионального Центра Финансовой грамотности Красноярского края, портал </w:t>
      </w:r>
      <w:hyperlink r:id="rId30" w:tgtFrame="_blank" w:history="1">
        <w:r w:rsidRPr="0087245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МОИФИНАНСЫ.РФ</w:t>
        </w:r>
      </w:hyperlink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сайт благотворительного фонда Сбербанка "Вклад в будущее".</w:t>
      </w:r>
    </w:p>
    <w:p w14:paraId="798AF6FC" w14:textId="77777777" w:rsidR="0087245B" w:rsidRPr="0087245B" w:rsidRDefault="0087245B" w:rsidP="008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федеральные, региональные банки данных (перечислить)</w:t>
      </w:r>
    </w:p>
    <w:p w14:paraId="6332250B" w14:textId="100F2DCA" w:rsidR="0087245B" w:rsidRPr="0087245B" w:rsidRDefault="0087245B" w:rsidP="0087245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E7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7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ститут стратегии развития образования, Российская электронная школа.</w:t>
      </w:r>
    </w:p>
    <w:p w14:paraId="15C40ECF" w14:textId="77777777" w:rsidR="00B931FF" w:rsidRPr="0087245B" w:rsidRDefault="00B931FF">
      <w:pPr>
        <w:rPr>
          <w:rFonts w:ascii="Times New Roman" w:hAnsi="Times New Roman" w:cs="Times New Roman"/>
          <w:sz w:val="24"/>
          <w:szCs w:val="24"/>
        </w:rPr>
      </w:pPr>
    </w:p>
    <w:sectPr w:rsidR="00B931FF" w:rsidRPr="0087245B" w:rsidSect="00EB1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ам. дир. по УВР" w:date="2023-02-09T14:00:00Z" w:initials="ЗдпУ">
    <w:p w14:paraId="125C36BD" w14:textId="478B29BD" w:rsidR="001F7AD3" w:rsidRDefault="001F7AD3">
      <w:pPr>
        <w:pStyle w:val="a6"/>
      </w:pPr>
      <w:r>
        <w:rPr>
          <w:rStyle w:val="a5"/>
        </w:rPr>
        <w:annotationRef/>
      </w:r>
      <w:r w:rsidR="00E94B27">
        <w:t xml:space="preserve">7-11 </w:t>
      </w:r>
      <w:proofErr w:type="spellStart"/>
      <w:r w:rsidR="00E94B27">
        <w:t>кл</w:t>
      </w:r>
      <w:proofErr w:type="spellEnd"/>
      <w:r w:rsidR="00E94B27">
        <w:t>. сюжет по возрасту?...</w:t>
      </w:r>
    </w:p>
  </w:comment>
  <w:comment w:id="1" w:author="Зам. дир. по УВР" w:date="2023-02-09T14:00:00Z" w:initials="ЗдпУ">
    <w:p w14:paraId="1CBC7FCC" w14:textId="029E6A2F" w:rsidR="001F7AD3" w:rsidRDefault="001F7AD3">
      <w:pPr>
        <w:pStyle w:val="a6"/>
      </w:pPr>
      <w:r>
        <w:rPr>
          <w:rStyle w:val="a5"/>
        </w:rPr>
        <w:annotationRef/>
      </w:r>
      <w:r>
        <w:t>На уменьшение идет, может поменять местами?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C36BD" w15:done="0"/>
  <w15:commentEx w15:paraId="1CBC7F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7B0C" w16cex:dateUtc="2023-02-09T07:00:00Z"/>
  <w16cex:commentExtensible w16cex:durableId="278F7AF1" w16cex:dateUtc="2023-02-09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C36BD" w16cid:durableId="278F7B0C"/>
  <w16cid:commentId w16cid:paraId="1CBC7FCC" w16cid:durableId="278F7A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44B"/>
    <w:multiLevelType w:val="multilevel"/>
    <w:tmpl w:val="52D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7919"/>
    <w:multiLevelType w:val="multilevel"/>
    <w:tmpl w:val="30D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172602">
    <w:abstractNumId w:val="0"/>
  </w:num>
  <w:num w:numId="2" w16cid:durableId="607466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м. дир. по УВР">
    <w15:presenceInfo w15:providerId="None" w15:userId="Зам. дир. по УВ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45B"/>
    <w:rsid w:val="000202FB"/>
    <w:rsid w:val="00026DF4"/>
    <w:rsid w:val="00067C2B"/>
    <w:rsid w:val="00120E14"/>
    <w:rsid w:val="001F7AD3"/>
    <w:rsid w:val="002634C4"/>
    <w:rsid w:val="00284CE9"/>
    <w:rsid w:val="0047465C"/>
    <w:rsid w:val="004837D2"/>
    <w:rsid w:val="005A1994"/>
    <w:rsid w:val="005E1EC9"/>
    <w:rsid w:val="0061350C"/>
    <w:rsid w:val="0063540F"/>
    <w:rsid w:val="007718CC"/>
    <w:rsid w:val="00815E21"/>
    <w:rsid w:val="00817B0B"/>
    <w:rsid w:val="0087245B"/>
    <w:rsid w:val="00881583"/>
    <w:rsid w:val="008B0E2B"/>
    <w:rsid w:val="008B7CD3"/>
    <w:rsid w:val="008F08F7"/>
    <w:rsid w:val="009C170E"/>
    <w:rsid w:val="009E1BFC"/>
    <w:rsid w:val="00A52F9F"/>
    <w:rsid w:val="00A62A4C"/>
    <w:rsid w:val="00AC77B4"/>
    <w:rsid w:val="00AE5E2F"/>
    <w:rsid w:val="00AE7DC7"/>
    <w:rsid w:val="00B21049"/>
    <w:rsid w:val="00B931FF"/>
    <w:rsid w:val="00B939C0"/>
    <w:rsid w:val="00BD25B3"/>
    <w:rsid w:val="00CE759A"/>
    <w:rsid w:val="00DE649A"/>
    <w:rsid w:val="00E5322D"/>
    <w:rsid w:val="00E94B27"/>
    <w:rsid w:val="00EA735B"/>
    <w:rsid w:val="00EB10DE"/>
    <w:rsid w:val="00EE6201"/>
    <w:rsid w:val="00F126CA"/>
    <w:rsid w:val="00F7155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72A"/>
  <w15:docId w15:val="{119E8C99-766A-4AA6-AAAD-0A7AB2D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FF"/>
  </w:style>
  <w:style w:type="paragraph" w:styleId="2">
    <w:name w:val="heading 2"/>
    <w:basedOn w:val="a"/>
    <w:link w:val="20"/>
    <w:uiPriority w:val="9"/>
    <w:qFormat/>
    <w:rsid w:val="00872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245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E1B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1B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1B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1B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1BFC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2F9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04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1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50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34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96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452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907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443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39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719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2793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882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08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771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722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6207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171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227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5817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10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0995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629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8033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2255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1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58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729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616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1583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9007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721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475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3975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089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385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33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26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51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2915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111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446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58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37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180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447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58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29448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7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238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13" Type="http://schemas.microsoft.com/office/2016/09/relationships/commentsIds" Target="commentsIds.xml"/><Relationship Id="rId18" Type="http://schemas.openxmlformats.org/officeDocument/2006/relationships/hyperlink" Target="https://d.vlfin.ru/journals/index.php" TargetMode="External"/><Relationship Id="rId26" Type="http://schemas.openxmlformats.org/officeDocument/2006/relationships/hyperlink" Target="https://fg.resh.edu.ru/?redirectAfterLogin=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.vlfin.ru/index.php" TargetMode="External"/><Relationship Id="rId7" Type="http://schemas.openxmlformats.org/officeDocument/2006/relationships/hyperlink" Target="http://skiv.instrao.ru/bank-zadaniy/finansovaya-gramotnost/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xn--80apaohbc3aw9e.xn--p1ai/" TargetMode="External"/><Relationship Id="rId25" Type="http://schemas.openxmlformats.org/officeDocument/2006/relationships/hyperlink" Target="http://skiv.instrao.ru/bank-zadaniy/finansovaya-gramotnos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paohbc3aw9e.xn--p1ai/" TargetMode="External"/><Relationship Id="rId20" Type="http://schemas.openxmlformats.org/officeDocument/2006/relationships/hyperlink" Target="https://doligra.ru/" TargetMode="External"/><Relationship Id="rId29" Type="http://schemas.openxmlformats.org/officeDocument/2006/relationships/hyperlink" Target="http://xn--5-7sb3aeo2d.xn----7sbezlepktf.xn--p1ai/minfin-rossii-220-le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sia1988@mail.ru" TargetMode="External"/><Relationship Id="rId11" Type="http://schemas.openxmlformats.org/officeDocument/2006/relationships/comments" Target="comments.xml"/><Relationship Id="rId24" Type="http://schemas.openxmlformats.org/officeDocument/2006/relationships/hyperlink" Target="https://finzachet.ru/" TargetMode="External"/><Relationship Id="rId32" Type="http://schemas.microsoft.com/office/2011/relationships/people" Target="people.xml"/><Relationship Id="rId5" Type="http://schemas.openxmlformats.org/officeDocument/2006/relationships/hyperlink" Target="http://&#1096;&#1082;&#1086;&#1083;&#1072;5.&#1080;&#1083;&#1072;&#1085;&#1089;&#1082;-&#1086;&#1073;&#1088;.&#1088;&#1092;/wp-content/uploads/2021/01/Sovremennye-metody-obucheniya-shkolnikov-osnovam-finansovoj-gramotnosti-kak-odnogo-iz-aktualnyh-napravlenij-sovremennogo-obrazovaniya.docx" TargetMode="External"/><Relationship Id="rId15" Type="http://schemas.openxmlformats.org/officeDocument/2006/relationships/hyperlink" Target="https://fincult.info/" TargetMode="External"/><Relationship Id="rId23" Type="http://schemas.openxmlformats.org/officeDocument/2006/relationships/hyperlink" Target="https://finfest24.ru/" TargetMode="External"/><Relationship Id="rId28" Type="http://schemas.openxmlformats.org/officeDocument/2006/relationships/hyperlink" Target="http://xn--5-7sb3aeo2d.xn----7sbezlepktf.xn--p1ai/kraevoj-semejnyj-finansovyj-festival-2/" TargetMode="External"/><Relationship Id="rId10" Type="http://schemas.openxmlformats.org/officeDocument/2006/relationships/hyperlink" Target="https://vbudushee.ru/library/mezhpredmetnye-zadachi-po-fg/" TargetMode="External"/><Relationship Id="rId19" Type="http://schemas.openxmlformats.org/officeDocument/2006/relationships/hyperlink" Target="https://dni-fg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https://rcfg24.ru/" TargetMode="External"/><Relationship Id="rId27" Type="http://schemas.openxmlformats.org/officeDocument/2006/relationships/hyperlink" Target="http://xn--5-7sb3aeo2d.xn----7sbezlepktf.xn--p1ai/finansovyj-festival/" TargetMode="External"/><Relationship Id="rId30" Type="http://schemas.openxmlformats.org/officeDocument/2006/relationships/hyperlink" Target="http://xn--80apaohbc3aw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 дир. по УВР</cp:lastModifiedBy>
  <cp:revision>10</cp:revision>
  <dcterms:created xsi:type="dcterms:W3CDTF">2023-02-07T08:45:00Z</dcterms:created>
  <dcterms:modified xsi:type="dcterms:W3CDTF">2023-02-09T07:02:00Z</dcterms:modified>
</cp:coreProperties>
</file>