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EA4" w:rsidRDefault="00057EA4" w:rsidP="00057EA4">
      <w:pPr>
        <w:pStyle w:val="a5"/>
        <w:spacing w:before="0" w:beforeAutospacing="0" w:after="0" w:afterAutospacing="0" w:line="36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4</w:t>
      </w:r>
    </w:p>
    <w:p w:rsidR="00057EA4" w:rsidRDefault="00057EA4" w:rsidP="00FD426F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F240E">
        <w:rPr>
          <w:sz w:val="28"/>
          <w:szCs w:val="28"/>
        </w:rPr>
        <w:t xml:space="preserve">При разработке и реализации Модели </w:t>
      </w:r>
      <w:r>
        <w:rPr>
          <w:sz w:val="28"/>
          <w:szCs w:val="28"/>
        </w:rPr>
        <w:t xml:space="preserve">учитывались </w:t>
      </w:r>
      <w:r w:rsidRPr="00AF240E">
        <w:rPr>
          <w:sz w:val="28"/>
          <w:szCs w:val="28"/>
        </w:rPr>
        <w:t>возможности сетевого и межведомственного взаимодействия</w:t>
      </w:r>
      <w:r>
        <w:rPr>
          <w:sz w:val="28"/>
          <w:szCs w:val="28"/>
        </w:rPr>
        <w:t>.</w:t>
      </w:r>
      <w:bookmarkStart w:id="0" w:name="_GoBack"/>
      <w:bookmarkEnd w:id="0"/>
    </w:p>
    <w:p w:rsidR="00057EA4" w:rsidRDefault="00057EA4" w:rsidP="00057EA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Направления сетевого и межведомственного взаимодействия</w:t>
      </w:r>
    </w:p>
    <w:tbl>
      <w:tblPr>
        <w:tblStyle w:val="a3"/>
        <w:tblW w:w="0" w:type="auto"/>
        <w:tblInd w:w="-318" w:type="dxa"/>
        <w:tblLayout w:type="fixed"/>
        <w:tblLook w:val="04A0"/>
      </w:tblPr>
      <w:tblGrid>
        <w:gridCol w:w="852"/>
        <w:gridCol w:w="2281"/>
        <w:gridCol w:w="3666"/>
        <w:gridCol w:w="2835"/>
      </w:tblGrid>
      <w:tr w:rsidR="00C24DEA" w:rsidRPr="007B36AB" w:rsidTr="00C24DEA">
        <w:tc>
          <w:tcPr>
            <w:tcW w:w="852" w:type="dxa"/>
          </w:tcPr>
          <w:p w:rsidR="00057EA4" w:rsidRPr="00C24DEA" w:rsidRDefault="00057EA4" w:rsidP="00C24DE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24DE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81" w:type="dxa"/>
          </w:tcPr>
          <w:p w:rsidR="00057EA4" w:rsidRPr="00C24DEA" w:rsidRDefault="00057EA4" w:rsidP="00C24DE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24DEA">
              <w:rPr>
                <w:rFonts w:ascii="Times New Roman" w:hAnsi="Times New Roman" w:cs="Times New Roman"/>
                <w:sz w:val="24"/>
                <w:szCs w:val="24"/>
              </w:rPr>
              <w:t>Направления сетевого и межведомственного взаимодействия</w:t>
            </w:r>
          </w:p>
        </w:tc>
        <w:tc>
          <w:tcPr>
            <w:tcW w:w="3666" w:type="dxa"/>
          </w:tcPr>
          <w:p w:rsidR="00057EA4" w:rsidRPr="00C24DEA" w:rsidRDefault="00057EA4" w:rsidP="00C24DE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24DEA">
              <w:rPr>
                <w:rFonts w:ascii="Times New Roman" w:hAnsi="Times New Roman" w:cs="Times New Roman"/>
                <w:sz w:val="24"/>
                <w:szCs w:val="24"/>
              </w:rPr>
              <w:t>Учреждения, организации</w:t>
            </w:r>
          </w:p>
        </w:tc>
        <w:tc>
          <w:tcPr>
            <w:tcW w:w="2835" w:type="dxa"/>
          </w:tcPr>
          <w:p w:rsidR="00057EA4" w:rsidRPr="00C24DEA" w:rsidRDefault="00057EA4" w:rsidP="00C24DE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24DEA">
              <w:rPr>
                <w:rFonts w:ascii="Times New Roman" w:hAnsi="Times New Roman" w:cs="Times New Roman"/>
                <w:sz w:val="24"/>
                <w:szCs w:val="24"/>
              </w:rPr>
              <w:t>Виды взаимодействия</w:t>
            </w:r>
          </w:p>
        </w:tc>
      </w:tr>
      <w:tr w:rsidR="00C24DEA" w:rsidRPr="007B36AB" w:rsidTr="00C24DEA">
        <w:tc>
          <w:tcPr>
            <w:tcW w:w="852" w:type="dxa"/>
            <w:vMerge w:val="restart"/>
          </w:tcPr>
          <w:p w:rsidR="006A1C66" w:rsidRPr="00C24DEA" w:rsidRDefault="006A1C66" w:rsidP="00C24DEA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  <w:vMerge w:val="restart"/>
          </w:tcPr>
          <w:p w:rsidR="006A1C66" w:rsidRPr="00C24DEA" w:rsidRDefault="006A1C66" w:rsidP="00C24DE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24DEA">
              <w:rPr>
                <w:rFonts w:ascii="Times New Roman" w:hAnsi="Times New Roman" w:cs="Times New Roman"/>
                <w:sz w:val="24"/>
                <w:szCs w:val="24"/>
              </w:rPr>
              <w:t>Научно-методическое</w:t>
            </w:r>
          </w:p>
        </w:tc>
        <w:tc>
          <w:tcPr>
            <w:tcW w:w="3666" w:type="dxa"/>
          </w:tcPr>
          <w:p w:rsidR="006A1C66" w:rsidRPr="00C24DEA" w:rsidRDefault="006A1C66" w:rsidP="00C24DE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24DEA">
              <w:rPr>
                <w:rFonts w:ascii="Times New Roman" w:hAnsi="Times New Roman" w:cs="Times New Roman"/>
                <w:sz w:val="24"/>
                <w:szCs w:val="24"/>
              </w:rPr>
              <w:t>КИПК</w:t>
            </w:r>
          </w:p>
        </w:tc>
        <w:tc>
          <w:tcPr>
            <w:tcW w:w="2835" w:type="dxa"/>
          </w:tcPr>
          <w:p w:rsidR="006A1C66" w:rsidRPr="00C24DEA" w:rsidRDefault="006A1C66" w:rsidP="00C24DE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24DEA">
              <w:rPr>
                <w:rFonts w:ascii="Times New Roman" w:hAnsi="Times New Roman" w:cs="Times New Roman"/>
                <w:sz w:val="24"/>
                <w:szCs w:val="24"/>
              </w:rPr>
              <w:t>Семинары, курсы повышения квалификации</w:t>
            </w:r>
          </w:p>
        </w:tc>
      </w:tr>
      <w:tr w:rsidR="00C24DEA" w:rsidRPr="007B36AB" w:rsidTr="00C24DEA">
        <w:tc>
          <w:tcPr>
            <w:tcW w:w="852" w:type="dxa"/>
            <w:vMerge/>
          </w:tcPr>
          <w:p w:rsidR="006A1C66" w:rsidRPr="00C24DEA" w:rsidRDefault="006A1C66" w:rsidP="00C24DEA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  <w:vMerge/>
          </w:tcPr>
          <w:p w:rsidR="006A1C66" w:rsidRPr="00C24DEA" w:rsidRDefault="006A1C66" w:rsidP="00C24DE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6" w:type="dxa"/>
          </w:tcPr>
          <w:p w:rsidR="006A1C66" w:rsidRPr="00C24DEA" w:rsidRDefault="006A1C66" w:rsidP="00C24DE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24DEA">
              <w:rPr>
                <w:rFonts w:ascii="Times New Roman" w:hAnsi="Times New Roman" w:cs="Times New Roman"/>
                <w:sz w:val="24"/>
                <w:szCs w:val="24"/>
              </w:rPr>
              <w:t>ПМПК</w:t>
            </w:r>
          </w:p>
        </w:tc>
        <w:tc>
          <w:tcPr>
            <w:tcW w:w="2835" w:type="dxa"/>
          </w:tcPr>
          <w:p w:rsidR="006A1C66" w:rsidRPr="00C24DEA" w:rsidRDefault="006A1C66" w:rsidP="00C24DE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24DEA">
              <w:rPr>
                <w:rFonts w:ascii="Times New Roman" w:hAnsi="Times New Roman" w:cs="Times New Roman"/>
                <w:sz w:val="24"/>
                <w:szCs w:val="24"/>
              </w:rPr>
              <w:t>Семинары, консультации</w:t>
            </w:r>
          </w:p>
        </w:tc>
      </w:tr>
      <w:tr w:rsidR="00C24DEA" w:rsidRPr="007B36AB" w:rsidTr="00C24DEA">
        <w:tc>
          <w:tcPr>
            <w:tcW w:w="852" w:type="dxa"/>
            <w:vMerge w:val="restart"/>
          </w:tcPr>
          <w:p w:rsidR="006A1C66" w:rsidRPr="00C24DEA" w:rsidRDefault="006A1C66" w:rsidP="00C24DEA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  <w:vMerge w:val="restart"/>
          </w:tcPr>
          <w:p w:rsidR="006A1C66" w:rsidRPr="00C24DEA" w:rsidRDefault="006A1C66" w:rsidP="00C24DE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24DEA">
              <w:rPr>
                <w:rFonts w:ascii="Times New Roman" w:hAnsi="Times New Roman" w:cs="Times New Roman"/>
                <w:sz w:val="24"/>
                <w:szCs w:val="24"/>
              </w:rPr>
              <w:t>Социальная поддержка</w:t>
            </w:r>
          </w:p>
        </w:tc>
        <w:tc>
          <w:tcPr>
            <w:tcW w:w="3666" w:type="dxa"/>
          </w:tcPr>
          <w:p w:rsidR="006A1C66" w:rsidRPr="00C24DEA" w:rsidRDefault="006A1C66" w:rsidP="00C24DE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24DEA">
              <w:rPr>
                <w:rFonts w:ascii="Times New Roman" w:hAnsi="Times New Roman" w:cs="Times New Roman"/>
                <w:sz w:val="24"/>
                <w:szCs w:val="24"/>
              </w:rPr>
              <w:t>Комиссия по делам несовершеннолетних и защите их прав</w:t>
            </w:r>
          </w:p>
        </w:tc>
        <w:tc>
          <w:tcPr>
            <w:tcW w:w="2835" w:type="dxa"/>
          </w:tcPr>
          <w:p w:rsidR="006A1C66" w:rsidRPr="00C24DEA" w:rsidRDefault="006A1C66" w:rsidP="00C24DE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24DEA">
              <w:rPr>
                <w:rFonts w:ascii="Times New Roman" w:hAnsi="Times New Roman" w:cs="Times New Roman"/>
                <w:sz w:val="24"/>
                <w:szCs w:val="24"/>
              </w:rPr>
              <w:t>Работа с семьями, имеющих детей с ОВЗ (консультации, рекомендации, круглые столы)</w:t>
            </w:r>
          </w:p>
        </w:tc>
      </w:tr>
      <w:tr w:rsidR="00C24DEA" w:rsidRPr="007B36AB" w:rsidTr="00C24DEA">
        <w:tc>
          <w:tcPr>
            <w:tcW w:w="852" w:type="dxa"/>
            <w:vMerge/>
          </w:tcPr>
          <w:p w:rsidR="006A1C66" w:rsidRPr="00C24DEA" w:rsidRDefault="006A1C66" w:rsidP="00C24DEA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  <w:vMerge/>
          </w:tcPr>
          <w:p w:rsidR="006A1C66" w:rsidRPr="00C24DEA" w:rsidRDefault="006A1C66" w:rsidP="00C24DE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6" w:type="dxa"/>
          </w:tcPr>
          <w:p w:rsidR="006A1C66" w:rsidRPr="00C24DEA" w:rsidRDefault="006A1C66" w:rsidP="00C24DE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24DEA">
              <w:rPr>
                <w:rFonts w:ascii="Times New Roman" w:hAnsi="Times New Roman" w:cs="Times New Roman"/>
                <w:sz w:val="24"/>
                <w:szCs w:val="24"/>
              </w:rPr>
              <w:t>Управление социальной защиты населения, отдел опеки и попечительства</w:t>
            </w:r>
          </w:p>
        </w:tc>
        <w:tc>
          <w:tcPr>
            <w:tcW w:w="2835" w:type="dxa"/>
          </w:tcPr>
          <w:p w:rsidR="006A1C66" w:rsidRPr="00C24DEA" w:rsidRDefault="006A1C66" w:rsidP="00C24DE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24DEA">
              <w:rPr>
                <w:rFonts w:ascii="Times New Roman" w:hAnsi="Times New Roman" w:cs="Times New Roman"/>
                <w:sz w:val="24"/>
                <w:szCs w:val="24"/>
              </w:rPr>
              <w:t>Организация летнего отдыха;</w:t>
            </w:r>
          </w:p>
          <w:p w:rsidR="006A1C66" w:rsidRPr="00C24DEA" w:rsidRDefault="006A1C66" w:rsidP="00C24DE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24DEA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</w:t>
            </w:r>
          </w:p>
        </w:tc>
      </w:tr>
      <w:tr w:rsidR="00C24DEA" w:rsidRPr="007B36AB" w:rsidTr="00C24DEA">
        <w:tc>
          <w:tcPr>
            <w:tcW w:w="852" w:type="dxa"/>
            <w:vMerge w:val="restart"/>
          </w:tcPr>
          <w:p w:rsidR="006A1C66" w:rsidRPr="00C24DEA" w:rsidRDefault="006A1C66" w:rsidP="00C24DEA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  <w:vMerge w:val="restart"/>
          </w:tcPr>
          <w:p w:rsidR="006A1C66" w:rsidRPr="00C24DEA" w:rsidRDefault="006A1C66" w:rsidP="00C24DE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24DEA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Творческое </w:t>
            </w:r>
          </w:p>
        </w:tc>
        <w:tc>
          <w:tcPr>
            <w:tcW w:w="3666" w:type="dxa"/>
          </w:tcPr>
          <w:p w:rsidR="006A1C66" w:rsidRPr="00C24DEA" w:rsidRDefault="006A1C66" w:rsidP="00C24DE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24DEA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835" w:type="dxa"/>
          </w:tcPr>
          <w:p w:rsidR="006A1C66" w:rsidRPr="00C24DEA" w:rsidRDefault="006A1C66" w:rsidP="00C24DE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24DEA">
              <w:rPr>
                <w:rFonts w:ascii="Times New Roman" w:hAnsi="Times New Roman" w:cs="Times New Roman"/>
                <w:sz w:val="24"/>
                <w:szCs w:val="24"/>
              </w:rPr>
              <w:t>Хореография</w:t>
            </w:r>
          </w:p>
          <w:p w:rsidR="006A1C66" w:rsidRPr="00C24DEA" w:rsidRDefault="006A1C66" w:rsidP="00C24DE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24DEA">
              <w:rPr>
                <w:rFonts w:ascii="Times New Roman" w:hAnsi="Times New Roman" w:cs="Times New Roman"/>
                <w:sz w:val="24"/>
                <w:szCs w:val="24"/>
              </w:rPr>
              <w:t xml:space="preserve">Хор </w:t>
            </w:r>
          </w:p>
        </w:tc>
      </w:tr>
      <w:tr w:rsidR="00C24DEA" w:rsidRPr="007B36AB" w:rsidTr="00C24DEA">
        <w:tc>
          <w:tcPr>
            <w:tcW w:w="852" w:type="dxa"/>
            <w:vMerge/>
          </w:tcPr>
          <w:p w:rsidR="006A1C66" w:rsidRPr="00C24DEA" w:rsidRDefault="006A1C66" w:rsidP="00C24DEA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  <w:vMerge/>
          </w:tcPr>
          <w:p w:rsidR="006A1C66" w:rsidRPr="00C24DEA" w:rsidRDefault="006A1C66" w:rsidP="00C24DE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6" w:type="dxa"/>
          </w:tcPr>
          <w:p w:rsidR="006A1C66" w:rsidRPr="00C24DEA" w:rsidRDefault="006A1C66" w:rsidP="00C24DE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24DEA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835" w:type="dxa"/>
          </w:tcPr>
          <w:p w:rsidR="006A1C66" w:rsidRPr="00C24DEA" w:rsidRDefault="006A1C66" w:rsidP="00C24DE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24DEA">
              <w:rPr>
                <w:rFonts w:ascii="Times New Roman" w:hAnsi="Times New Roman" w:cs="Times New Roman"/>
                <w:sz w:val="24"/>
                <w:szCs w:val="24"/>
              </w:rPr>
              <w:t>Бисероплетение</w:t>
            </w:r>
          </w:p>
          <w:p w:rsidR="006A1C66" w:rsidRPr="00C24DEA" w:rsidRDefault="006A1C66" w:rsidP="00C24DE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24DEA"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Декоративно-прикладное творчество</w:t>
            </w:r>
          </w:p>
        </w:tc>
      </w:tr>
      <w:tr w:rsidR="00C24DEA" w:rsidRPr="007B36AB" w:rsidTr="00C24DEA">
        <w:tc>
          <w:tcPr>
            <w:tcW w:w="852" w:type="dxa"/>
          </w:tcPr>
          <w:p w:rsidR="006A1C66" w:rsidRPr="00C24DEA" w:rsidRDefault="006A1C66" w:rsidP="00C24DEA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</w:tcPr>
          <w:p w:rsidR="006A1C66" w:rsidRPr="00C24DEA" w:rsidRDefault="006A1C66" w:rsidP="00C24DE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24DEA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Спортивное </w:t>
            </w:r>
          </w:p>
        </w:tc>
        <w:tc>
          <w:tcPr>
            <w:tcW w:w="3666" w:type="dxa"/>
          </w:tcPr>
          <w:p w:rsidR="006A1C66" w:rsidRPr="00C24DEA" w:rsidRDefault="006A1C66" w:rsidP="00C24DE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24DEA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835" w:type="dxa"/>
          </w:tcPr>
          <w:p w:rsidR="006A1C66" w:rsidRPr="00C24DEA" w:rsidRDefault="006A1C66" w:rsidP="00C24DE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24DEA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  <w:p w:rsidR="006A1C66" w:rsidRPr="00C24DEA" w:rsidRDefault="006A1C66" w:rsidP="00C24DE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24DEA">
              <w:rPr>
                <w:rFonts w:ascii="Times New Roman" w:hAnsi="Times New Roman" w:cs="Times New Roman"/>
                <w:sz w:val="24"/>
                <w:szCs w:val="24"/>
              </w:rPr>
              <w:t xml:space="preserve">Баскетбол </w:t>
            </w:r>
          </w:p>
          <w:p w:rsidR="006A1C66" w:rsidRPr="00C24DEA" w:rsidRDefault="006A1C66" w:rsidP="00C24DE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24DEA">
              <w:rPr>
                <w:rFonts w:ascii="Times New Roman" w:hAnsi="Times New Roman" w:cs="Times New Roman"/>
                <w:sz w:val="24"/>
                <w:szCs w:val="24"/>
              </w:rPr>
              <w:t xml:space="preserve">Шахматы </w:t>
            </w:r>
          </w:p>
        </w:tc>
      </w:tr>
      <w:tr w:rsidR="00C24DEA" w:rsidRPr="007B36AB" w:rsidTr="00C24DEA">
        <w:tc>
          <w:tcPr>
            <w:tcW w:w="852" w:type="dxa"/>
            <w:vMerge w:val="restart"/>
          </w:tcPr>
          <w:p w:rsidR="00C24DEA" w:rsidRPr="00C24DEA" w:rsidRDefault="00C24DEA" w:rsidP="00C24DEA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  <w:vMerge w:val="restart"/>
          </w:tcPr>
          <w:p w:rsidR="00C24DEA" w:rsidRPr="00C24DEA" w:rsidRDefault="00C24DEA" w:rsidP="00C24DE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24DEA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Профессиональное </w:t>
            </w:r>
          </w:p>
        </w:tc>
        <w:tc>
          <w:tcPr>
            <w:tcW w:w="3666" w:type="dxa"/>
          </w:tcPr>
          <w:p w:rsidR="00C24DEA" w:rsidRPr="00C24DEA" w:rsidRDefault="00C24DEA" w:rsidP="00C24DE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24D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КГБПОУ «</w:t>
            </w:r>
            <w:r w:rsidRPr="00C24DE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Уярский</w:t>
            </w:r>
            <w:r w:rsidRPr="00C24D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C24DE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сельскохозяйственный</w:t>
            </w:r>
            <w:r w:rsidRPr="00C24D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C24DE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техникум</w:t>
            </w:r>
            <w:r w:rsidRPr="00C24D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835" w:type="dxa"/>
          </w:tcPr>
          <w:p w:rsidR="00C24DEA" w:rsidRPr="00C24DEA" w:rsidRDefault="00C24DEA" w:rsidP="00C24DE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24DEA">
              <w:rPr>
                <w:rFonts w:ascii="Times New Roman" w:hAnsi="Times New Roman" w:cs="Times New Roman"/>
                <w:sz w:val="24"/>
                <w:szCs w:val="24"/>
              </w:rPr>
              <w:t>Интенсивные школы, обучение "повар 2 разряда"</w:t>
            </w:r>
          </w:p>
        </w:tc>
      </w:tr>
      <w:tr w:rsidR="00C24DEA" w:rsidRPr="007B36AB" w:rsidTr="00C24DEA">
        <w:tc>
          <w:tcPr>
            <w:tcW w:w="852" w:type="dxa"/>
            <w:vMerge/>
          </w:tcPr>
          <w:p w:rsidR="00C24DEA" w:rsidRPr="00C24DEA" w:rsidRDefault="00C24DEA" w:rsidP="00C24DEA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  <w:vMerge/>
          </w:tcPr>
          <w:p w:rsidR="00C24DEA" w:rsidRPr="00C24DEA" w:rsidRDefault="00C24DEA" w:rsidP="00C24DE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6" w:type="dxa"/>
          </w:tcPr>
          <w:p w:rsidR="00C24DEA" w:rsidRPr="00C24DEA" w:rsidRDefault="00C24DEA" w:rsidP="00C24DE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24DE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 </w:t>
            </w:r>
            <w:r w:rsidRPr="00C24D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КГБПОУ «</w:t>
            </w:r>
            <w:r w:rsidRPr="00C24DE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Боготольский</w:t>
            </w:r>
            <w:r w:rsidRPr="00C24D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C24DE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техникум</w:t>
            </w:r>
            <w:r w:rsidRPr="00C24D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транспорта»</w:t>
            </w:r>
          </w:p>
        </w:tc>
        <w:tc>
          <w:tcPr>
            <w:tcW w:w="2835" w:type="dxa"/>
          </w:tcPr>
          <w:p w:rsidR="00C24DEA" w:rsidRPr="00C24DEA" w:rsidRDefault="00C24DEA" w:rsidP="00C24DE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24DEA">
              <w:rPr>
                <w:rFonts w:ascii="Times New Roman" w:hAnsi="Times New Roman" w:cs="Times New Roman"/>
                <w:sz w:val="24"/>
                <w:szCs w:val="24"/>
              </w:rPr>
              <w:t>Дни погружения</w:t>
            </w:r>
          </w:p>
        </w:tc>
      </w:tr>
      <w:tr w:rsidR="00C24DEA" w:rsidRPr="007B36AB" w:rsidTr="00C24DEA">
        <w:tc>
          <w:tcPr>
            <w:tcW w:w="852" w:type="dxa"/>
            <w:vMerge/>
          </w:tcPr>
          <w:p w:rsidR="00C24DEA" w:rsidRPr="00C24DEA" w:rsidRDefault="00C24DEA" w:rsidP="00C24DEA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  <w:vMerge/>
          </w:tcPr>
          <w:p w:rsidR="00C24DEA" w:rsidRPr="00C24DEA" w:rsidRDefault="00C24DEA" w:rsidP="00C24DE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6" w:type="dxa"/>
          </w:tcPr>
          <w:p w:rsidR="00C24DEA" w:rsidRPr="00C24DEA" w:rsidRDefault="00C24DEA" w:rsidP="00C24DEA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D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КГБПОУ "Канский техникум отраслевых технологий и сельского хозяйства"</w:t>
            </w:r>
          </w:p>
        </w:tc>
        <w:tc>
          <w:tcPr>
            <w:tcW w:w="2835" w:type="dxa"/>
          </w:tcPr>
          <w:p w:rsidR="00C24DEA" w:rsidRPr="00C24DEA" w:rsidRDefault="00C24DEA" w:rsidP="00C24DE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24DEA">
              <w:rPr>
                <w:rFonts w:ascii="Times New Roman" w:hAnsi="Times New Roman" w:cs="Times New Roman"/>
                <w:sz w:val="24"/>
                <w:szCs w:val="24"/>
              </w:rPr>
              <w:t>Дни погружения</w:t>
            </w:r>
          </w:p>
        </w:tc>
      </w:tr>
      <w:tr w:rsidR="00C24DEA" w:rsidRPr="007B36AB" w:rsidTr="00C24DEA">
        <w:tc>
          <w:tcPr>
            <w:tcW w:w="852" w:type="dxa"/>
          </w:tcPr>
          <w:p w:rsidR="00C24DEA" w:rsidRPr="00C24DEA" w:rsidRDefault="00C24DEA" w:rsidP="00C24DEA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</w:tcPr>
          <w:p w:rsidR="00C24DEA" w:rsidRPr="00C24DEA" w:rsidRDefault="00C24DEA" w:rsidP="00C24DE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24DEA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Медицинское </w:t>
            </w:r>
          </w:p>
        </w:tc>
        <w:tc>
          <w:tcPr>
            <w:tcW w:w="3666" w:type="dxa"/>
          </w:tcPr>
          <w:p w:rsidR="00C24DEA" w:rsidRPr="00C24DEA" w:rsidRDefault="00C24DEA" w:rsidP="00C24DE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C24DEA">
              <w:rPr>
                <w:rFonts w:ascii="Times New Roman" w:hAnsi="Times New Roman" w:cs="Times New Roman"/>
                <w:sz w:val="24"/>
                <w:szCs w:val="24"/>
              </w:rPr>
              <w:t>ЦРБ Иланского района</w:t>
            </w:r>
          </w:p>
        </w:tc>
        <w:tc>
          <w:tcPr>
            <w:tcW w:w="2835" w:type="dxa"/>
          </w:tcPr>
          <w:p w:rsidR="00C24DEA" w:rsidRPr="00C24DEA" w:rsidRDefault="00C24DEA" w:rsidP="00C24DE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Медосмотр</w:t>
            </w:r>
          </w:p>
        </w:tc>
      </w:tr>
    </w:tbl>
    <w:p w:rsidR="00E02646" w:rsidRPr="006A1C66" w:rsidRDefault="00057EA4" w:rsidP="006A1C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также р</w:t>
      </w:r>
      <w:r w:rsidRPr="00730C0F">
        <w:rPr>
          <w:rFonts w:ascii="Times New Roman" w:hAnsi="Times New Roman" w:cs="Times New Roman"/>
          <w:sz w:val="28"/>
          <w:szCs w:val="28"/>
        </w:rPr>
        <w:t xml:space="preserve">одители (законные представители)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Pr="00730C0F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 xml:space="preserve">ОВЗ </w:t>
      </w:r>
      <w:r w:rsidRPr="00730C0F">
        <w:rPr>
          <w:rFonts w:ascii="Times New Roman" w:hAnsi="Times New Roman" w:cs="Times New Roman"/>
          <w:sz w:val="28"/>
          <w:szCs w:val="28"/>
        </w:rPr>
        <w:t>в решении вопросов их развития, социализации, здоровьесбережения, социальной адаптации и интеграции в общество.</w:t>
      </w:r>
    </w:p>
    <w:sectPr w:rsidR="00E02646" w:rsidRPr="006A1C66" w:rsidSect="006A1C66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F02D7"/>
    <w:multiLevelType w:val="hybridMultilevel"/>
    <w:tmpl w:val="21B48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D30EEC"/>
    <w:multiLevelType w:val="hybridMultilevel"/>
    <w:tmpl w:val="59BAB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46F59"/>
    <w:rsid w:val="00057EA4"/>
    <w:rsid w:val="001422E6"/>
    <w:rsid w:val="00205988"/>
    <w:rsid w:val="00344B3D"/>
    <w:rsid w:val="006A1C66"/>
    <w:rsid w:val="00741ADA"/>
    <w:rsid w:val="007C3D96"/>
    <w:rsid w:val="00A46F59"/>
    <w:rsid w:val="00C24DEA"/>
    <w:rsid w:val="00E02646"/>
    <w:rsid w:val="00FD42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E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7E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57EA4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057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C24DE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44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2019-10-23T13:09:00Z</dcterms:created>
  <dcterms:modified xsi:type="dcterms:W3CDTF">2020-03-26T15:32:00Z</dcterms:modified>
</cp:coreProperties>
</file>