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7D31" w14:textId="127F699B" w:rsidR="00F00651" w:rsidRPr="004F63AC" w:rsidRDefault="00F00651" w:rsidP="004F63AC">
      <w:pPr>
        <w:keepNext/>
        <w:keepLines/>
        <w:tabs>
          <w:tab w:val="right" w:leader="underscore" w:pos="1460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F63AC">
        <w:rPr>
          <w:rFonts w:ascii="Times New Roman" w:hAnsi="Times New Roman" w:cs="Times New Roman"/>
        </w:rPr>
        <w:t>РЕФЛЕКСИВНО-АНАЛИТИЧЕСКАЯ ЗАПИСКА</w:t>
      </w:r>
      <w:r w:rsidRPr="004F63AC">
        <w:rPr>
          <w:rFonts w:ascii="Times New Roman" w:hAnsi="Times New Roman" w:cs="Times New Roman"/>
        </w:rPr>
        <w:br/>
        <w:t>по итогам реализации школьной программы повышения качества образования</w:t>
      </w:r>
      <w:r w:rsidRPr="004F63AC">
        <w:rPr>
          <w:rFonts w:ascii="Times New Roman" w:hAnsi="Times New Roman" w:cs="Times New Roman"/>
        </w:rPr>
        <w:br/>
        <w:t>в 20</w:t>
      </w:r>
      <w:r w:rsidR="00541C77" w:rsidRPr="004F63AC">
        <w:rPr>
          <w:rFonts w:ascii="Times New Roman" w:hAnsi="Times New Roman" w:cs="Times New Roman"/>
        </w:rPr>
        <w:t>19</w:t>
      </w:r>
      <w:r w:rsidRPr="004F63AC">
        <w:rPr>
          <w:rFonts w:ascii="Times New Roman" w:hAnsi="Times New Roman" w:cs="Times New Roman"/>
        </w:rPr>
        <w:t>-20</w:t>
      </w:r>
      <w:r w:rsidR="00541C77" w:rsidRPr="004F63AC">
        <w:rPr>
          <w:rFonts w:ascii="Times New Roman" w:hAnsi="Times New Roman" w:cs="Times New Roman"/>
        </w:rPr>
        <w:t>20</w:t>
      </w:r>
      <w:r w:rsidRPr="004F63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63AC">
        <w:rPr>
          <w:rFonts w:ascii="Times New Roman" w:hAnsi="Times New Roman" w:cs="Times New Roman"/>
        </w:rPr>
        <w:t>уч.г</w:t>
      </w:r>
      <w:proofErr w:type="spellEnd"/>
      <w:proofErr w:type="gramEnd"/>
    </w:p>
    <w:p w14:paraId="3D0322F8" w14:textId="77777777" w:rsidR="004F63AC" w:rsidRDefault="004F63AC" w:rsidP="004F63A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36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E93A2B" w14:textId="1A4296C5" w:rsidR="00F00651" w:rsidRDefault="004F63AC" w:rsidP="004F63A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Южно-Александровская средняя общеобразовательная школа № 5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9ED1DF" w14:textId="77777777" w:rsidR="004F63AC" w:rsidRPr="004F63AC" w:rsidRDefault="004F63AC" w:rsidP="004F63AC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00"/>
        <w:gridCol w:w="5167"/>
        <w:gridCol w:w="4712"/>
        <w:gridCol w:w="2028"/>
      </w:tblGrid>
      <w:tr w:rsidR="004F63AC" w:rsidRPr="004F63AC" w14:paraId="29BC8472" w14:textId="77777777" w:rsidTr="003B65A0">
        <w:tc>
          <w:tcPr>
            <w:tcW w:w="567" w:type="dxa"/>
          </w:tcPr>
          <w:p w14:paraId="2C695D29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0" w:type="dxa"/>
          </w:tcPr>
          <w:p w14:paraId="6127CA0E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Что получилось?</w:t>
            </w:r>
            <w:r w:rsidRPr="004F63AC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  <w:p w14:paraId="4E7F64F6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Изменение </w:t>
            </w:r>
            <w:r w:rsidRPr="004F63AC">
              <w:rPr>
                <w:rFonts w:ascii="Times New Roman" w:hAnsi="Times New Roman" w:cs="Times New Roman"/>
                <w:lang w:val="en-US"/>
              </w:rPr>
              <w:t xml:space="preserve">| </w:t>
            </w:r>
            <w:r w:rsidRPr="004F63AC">
              <w:rPr>
                <w:rFonts w:ascii="Times New Roman" w:hAnsi="Times New Roman" w:cs="Times New Roman"/>
              </w:rPr>
              <w:t>мероприятие</w:t>
            </w:r>
            <w:r w:rsidRPr="004F63AC"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Pr="004F63AC">
              <w:rPr>
                <w:rFonts w:ascii="Times New Roman" w:hAnsi="Times New Roman" w:cs="Times New Roman"/>
              </w:rPr>
              <w:t>событие</w:t>
            </w:r>
          </w:p>
          <w:p w14:paraId="0850FE19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14:paraId="2630B88F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За счет чего?</w:t>
            </w:r>
            <w:r w:rsidRPr="004F63AC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  <w:p w14:paraId="3625179F" w14:textId="7FA19A05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К</w:t>
            </w:r>
            <w:r w:rsidR="00541C77" w:rsidRPr="004F63AC">
              <w:rPr>
                <w:rFonts w:ascii="Times New Roman" w:hAnsi="Times New Roman" w:cs="Times New Roman"/>
              </w:rPr>
              <w:t>ого</w:t>
            </w:r>
            <w:r w:rsidRPr="004F63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12" w:type="dxa"/>
          </w:tcPr>
          <w:p w14:paraId="48080827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Что не получилось?  </w:t>
            </w:r>
            <w:r w:rsidRPr="004F63AC">
              <w:rPr>
                <w:rFonts w:ascii="Times New Roman" w:hAnsi="Times New Roman" w:cs="Times New Roman"/>
              </w:rPr>
              <w:br/>
              <w:t>С какими проблемами столкнулись?</w:t>
            </w:r>
          </w:p>
        </w:tc>
        <w:tc>
          <w:tcPr>
            <w:tcW w:w="2028" w:type="dxa"/>
          </w:tcPr>
          <w:p w14:paraId="772D8E64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Какая поддержка </w:t>
            </w:r>
            <w:r w:rsidRPr="004F63AC">
              <w:rPr>
                <w:rFonts w:ascii="Times New Roman" w:hAnsi="Times New Roman" w:cs="Times New Roman"/>
              </w:rPr>
              <w:br/>
              <w:t>со стороны региональной команды нужна</w:t>
            </w:r>
            <w:r w:rsidRPr="004F63AC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4F63AC" w:rsidRPr="004F63AC" w14:paraId="285BC8D4" w14:textId="77777777" w:rsidTr="00752486">
        <w:tc>
          <w:tcPr>
            <w:tcW w:w="567" w:type="dxa"/>
          </w:tcPr>
          <w:p w14:paraId="67238F89" w14:textId="3F7E56E3" w:rsidR="003B65A0" w:rsidRPr="004F63AC" w:rsidRDefault="003B65A0" w:rsidP="004F63AC">
            <w:pPr>
              <w:pStyle w:val="a7"/>
              <w:keepNext/>
              <w:keepLines/>
              <w:numPr>
                <w:ilvl w:val="0"/>
                <w:numId w:val="8"/>
              </w:numPr>
              <w:tabs>
                <w:tab w:val="right" w:leader="underscore" w:pos="14601"/>
              </w:tabs>
              <w:suppressAutoHyphens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5507" w:type="dxa"/>
            <w:gridSpan w:val="4"/>
          </w:tcPr>
          <w:p w14:paraId="5AD13E9C" w14:textId="5170130A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Управленческие практики</w:t>
            </w:r>
            <w:r w:rsidRPr="004F63AC">
              <w:rPr>
                <w:rFonts w:ascii="Times New Roman" w:hAnsi="Times New Roman" w:cs="Times New Roman"/>
              </w:rPr>
              <w:br/>
              <w:t>(локальная нормативно-правовая база, методическая деятельность, создание условий – финансовых, кадровых, пространственных…)</w:t>
            </w:r>
          </w:p>
        </w:tc>
      </w:tr>
      <w:tr w:rsidR="004F63AC" w:rsidRPr="004F63AC" w14:paraId="59F4A100" w14:textId="77777777" w:rsidTr="003B65A0">
        <w:tc>
          <w:tcPr>
            <w:tcW w:w="567" w:type="dxa"/>
          </w:tcPr>
          <w:p w14:paraId="0C6ACE90" w14:textId="77777777" w:rsidR="00F00651" w:rsidRPr="004F63AC" w:rsidRDefault="00F00651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</w:tcPr>
          <w:p w14:paraId="1F8A3149" w14:textId="17AF4893" w:rsidR="00F00651" w:rsidRPr="004F63AC" w:rsidRDefault="00541C77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еминар: "Моделирование образовательного пространства для развития УПД (универсальных профессиональных действий)</w:t>
            </w:r>
          </w:p>
        </w:tc>
        <w:tc>
          <w:tcPr>
            <w:tcW w:w="5167" w:type="dxa"/>
          </w:tcPr>
          <w:p w14:paraId="1718822F" w14:textId="15677DF3" w:rsidR="00F00651" w:rsidRPr="004F63AC" w:rsidRDefault="00541C77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своение трех тематических модулей "Работа с текстом", "Схематизация", "Рефлексия" каждым педагогом самостоятельно, затем, следуя заданиям, - в парах и в группах из трех человек. После освоения каждого модуля педагоги сдавали зачет модератору, заполняли листы рефлексии. По итогам была проведена рефлексия, в ходе которой педагоги назвали основные профессиональные компетенции, на развитие которых была направлена программа семинара, приемы педагогической деятельности, а также был проведен настрой на продуктивную работу в течение года по улучшению качества преподавания и образования.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4712" w:type="dxa"/>
          </w:tcPr>
          <w:p w14:paraId="101C39EF" w14:textId="3E579883" w:rsidR="004F7610" w:rsidRPr="004F63AC" w:rsidRDefault="004F761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5E73987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14:paraId="3296B042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64AA773E" w14:textId="77777777" w:rsidTr="003B65A0">
        <w:tc>
          <w:tcPr>
            <w:tcW w:w="567" w:type="dxa"/>
          </w:tcPr>
          <w:p w14:paraId="18D172B7" w14:textId="77777777" w:rsidR="00F00651" w:rsidRPr="004F63AC" w:rsidRDefault="00F00651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14:paraId="362A97AB" w14:textId="77777777" w:rsidR="00F00651" w:rsidRPr="004F63AC" w:rsidRDefault="00F00651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14:paraId="1B095603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Определение ресурсов, дефицитов педагогов в профессиональной деятельности, готовность педагогов к профессиональному "росту"</w:t>
            </w:r>
          </w:p>
        </w:tc>
        <w:tc>
          <w:tcPr>
            <w:tcW w:w="4712" w:type="dxa"/>
          </w:tcPr>
          <w:p w14:paraId="5035713A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D45AA7E" w14:textId="77777777" w:rsidR="00F00651" w:rsidRPr="004F63AC" w:rsidRDefault="00F00651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7360F87" w14:textId="77777777" w:rsidTr="003B65A0">
        <w:tc>
          <w:tcPr>
            <w:tcW w:w="567" w:type="dxa"/>
          </w:tcPr>
          <w:p w14:paraId="7AAD6CB2" w14:textId="77777777" w:rsidR="002C7F7E" w:rsidRPr="004F63AC" w:rsidRDefault="002C7F7E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A2FED6F" w14:textId="597EB0B0" w:rsidR="002C7F7E" w:rsidRPr="004F63AC" w:rsidRDefault="00541C77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Внутренний аудит</w:t>
            </w:r>
          </w:p>
        </w:tc>
        <w:tc>
          <w:tcPr>
            <w:tcW w:w="5167" w:type="dxa"/>
          </w:tcPr>
          <w:p w14:paraId="4BB4B66E" w14:textId="122BF0A3" w:rsidR="002C7F7E" w:rsidRPr="004F63AC" w:rsidRDefault="00541C77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Выявление профессиональных дефицитов педагогов в рамках школьной системы управления профессиональным ростом педагогов</w:t>
            </w:r>
          </w:p>
        </w:tc>
        <w:tc>
          <w:tcPr>
            <w:tcW w:w="4712" w:type="dxa"/>
          </w:tcPr>
          <w:p w14:paraId="6EC78482" w14:textId="3FB0F190" w:rsidR="002C7F7E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Низкий уровень владения приемами формирующего оценивания, непонимание данной системы работы</w:t>
            </w:r>
          </w:p>
        </w:tc>
        <w:tc>
          <w:tcPr>
            <w:tcW w:w="2028" w:type="dxa"/>
          </w:tcPr>
          <w:p w14:paraId="7733544D" w14:textId="77777777" w:rsidR="002C7F7E" w:rsidRPr="004F63AC" w:rsidRDefault="002C7F7E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DAFEF83" w14:textId="77777777" w:rsidTr="003B65A0">
        <w:tc>
          <w:tcPr>
            <w:tcW w:w="567" w:type="dxa"/>
          </w:tcPr>
          <w:p w14:paraId="5360C780" w14:textId="77777777" w:rsidR="002A61E9" w:rsidRPr="004F63AC" w:rsidRDefault="002A61E9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2D25656" w14:textId="087E37FD" w:rsidR="002A61E9" w:rsidRPr="004F63AC" w:rsidRDefault="002A61E9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Отредактированы</w:t>
            </w:r>
            <w:r w:rsidRPr="004F63AC">
              <w:rPr>
                <w:rFonts w:ascii="Times New Roman" w:hAnsi="Times New Roman" w:cs="Times New Roman"/>
              </w:rPr>
              <w:t xml:space="preserve"> ИОМ педагогов</w:t>
            </w:r>
          </w:p>
        </w:tc>
        <w:tc>
          <w:tcPr>
            <w:tcW w:w="5167" w:type="dxa"/>
          </w:tcPr>
          <w:p w14:paraId="1A470892" w14:textId="250E2B81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Администрация, педагоги школы</w:t>
            </w:r>
          </w:p>
        </w:tc>
        <w:tc>
          <w:tcPr>
            <w:tcW w:w="4712" w:type="dxa"/>
          </w:tcPr>
          <w:p w14:paraId="32208F06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61BA5AF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74DBC053" w14:textId="77777777" w:rsidTr="003B65A0">
        <w:tc>
          <w:tcPr>
            <w:tcW w:w="567" w:type="dxa"/>
          </w:tcPr>
          <w:p w14:paraId="3FFE63C4" w14:textId="77777777" w:rsidR="002A61E9" w:rsidRPr="004F63AC" w:rsidRDefault="002A61E9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D46391C" w14:textId="77777777" w:rsidR="002A61E9" w:rsidRPr="004F63AC" w:rsidRDefault="002A61E9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Корректировка НПБ ОО по организации мониторинговых </w:t>
            </w:r>
            <w:r w:rsidRPr="004F63AC">
              <w:rPr>
                <w:rFonts w:ascii="Times New Roman" w:hAnsi="Times New Roman" w:cs="Times New Roman"/>
              </w:rPr>
              <w:lastRenderedPageBreak/>
              <w:t>мероприятий и критериев ШСОКО</w:t>
            </w:r>
          </w:p>
        </w:tc>
        <w:tc>
          <w:tcPr>
            <w:tcW w:w="5167" w:type="dxa"/>
          </w:tcPr>
          <w:p w14:paraId="2A09B805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lastRenderedPageBreak/>
              <w:t xml:space="preserve"> - Изучение практик других ОО. Изучение литературы, участие в вебинарах, муниципальных </w:t>
            </w:r>
            <w:r w:rsidRPr="004F63AC">
              <w:rPr>
                <w:rFonts w:ascii="Times New Roman" w:hAnsi="Times New Roman" w:cs="Times New Roman"/>
              </w:rPr>
              <w:lastRenderedPageBreak/>
              <w:t>семинарах, работа проектной команды, руководителей ШМО, выбор методик для мониторинга. Сопоставление с имеющимися внутренними проблемами и выбор оптимальных критериев в ШСОКО</w:t>
            </w:r>
          </w:p>
        </w:tc>
        <w:tc>
          <w:tcPr>
            <w:tcW w:w="4712" w:type="dxa"/>
          </w:tcPr>
          <w:p w14:paraId="51E57148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lastRenderedPageBreak/>
              <w:t xml:space="preserve">Проблема выбора методик по оценке метапредметных УУД </w:t>
            </w:r>
          </w:p>
        </w:tc>
        <w:tc>
          <w:tcPr>
            <w:tcW w:w="2028" w:type="dxa"/>
          </w:tcPr>
          <w:p w14:paraId="6A37AC59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4C022D3E" w14:textId="77777777" w:rsidTr="003B65A0">
        <w:tc>
          <w:tcPr>
            <w:tcW w:w="567" w:type="dxa"/>
          </w:tcPr>
          <w:p w14:paraId="2D6E22DE" w14:textId="77777777" w:rsidR="002A61E9" w:rsidRPr="004F63AC" w:rsidRDefault="002A61E9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53C7C15" w14:textId="4D38DF7F" w:rsidR="002A61E9" w:rsidRPr="004F63AC" w:rsidRDefault="002A61E9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Реализация плана ВШК</w:t>
            </w:r>
          </w:p>
        </w:tc>
        <w:tc>
          <w:tcPr>
            <w:tcW w:w="5167" w:type="dxa"/>
          </w:tcPr>
          <w:p w14:paraId="2C711EE0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 Анализ существующих проблем и имеющихся ресурсов; команда разработчиков</w:t>
            </w:r>
          </w:p>
        </w:tc>
        <w:tc>
          <w:tcPr>
            <w:tcW w:w="4712" w:type="dxa"/>
          </w:tcPr>
          <w:p w14:paraId="0ABA4AEC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8" w:type="dxa"/>
          </w:tcPr>
          <w:p w14:paraId="27D90784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Экспертиза и сопровождение создания школьной системы оценки качества образования</w:t>
            </w:r>
          </w:p>
        </w:tc>
      </w:tr>
      <w:tr w:rsidR="004F63AC" w:rsidRPr="004F63AC" w14:paraId="4861D8FF" w14:textId="77777777" w:rsidTr="003B65A0">
        <w:tc>
          <w:tcPr>
            <w:tcW w:w="567" w:type="dxa"/>
          </w:tcPr>
          <w:p w14:paraId="0A8E78A5" w14:textId="77777777" w:rsidR="002A61E9" w:rsidRPr="004F63AC" w:rsidRDefault="002A61E9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6B7129B" w14:textId="77777777" w:rsidR="002A61E9" w:rsidRPr="004F63AC" w:rsidRDefault="002A61E9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Реализация плана методической работы школы</w:t>
            </w:r>
          </w:p>
        </w:tc>
        <w:tc>
          <w:tcPr>
            <w:tcW w:w="5167" w:type="dxa"/>
          </w:tcPr>
          <w:p w14:paraId="085194C9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Анализ существующих проблем и имеющихся ресурсов; администрация</w:t>
            </w:r>
          </w:p>
        </w:tc>
        <w:tc>
          <w:tcPr>
            <w:tcW w:w="4712" w:type="dxa"/>
          </w:tcPr>
          <w:p w14:paraId="3CC599A5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3A41262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6EDD28DC" w14:textId="77777777" w:rsidTr="003B65A0">
        <w:tc>
          <w:tcPr>
            <w:tcW w:w="567" w:type="dxa"/>
          </w:tcPr>
          <w:p w14:paraId="6DC0AE02" w14:textId="77777777" w:rsidR="00370F3E" w:rsidRPr="004F63AC" w:rsidRDefault="00370F3E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3E0706D" w14:textId="35756573" w:rsidR="00370F3E" w:rsidRPr="004F63AC" w:rsidRDefault="00370F3E" w:rsidP="004F63AC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proofErr w:type="gramStart"/>
            <w:r w:rsidRPr="004F63A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4F63AC">
              <w:rPr>
                <w:rFonts w:ascii="Times New Roman" w:hAnsi="Times New Roman" w:cs="Times New Roman"/>
              </w:rPr>
              <w:t xml:space="preserve"> по УВР «Промежуточные итоги посещения уроков педагогов школы в рамках ШППКО в 1 полугодии 2019-2020уч.г.»</w:t>
            </w:r>
          </w:p>
        </w:tc>
        <w:tc>
          <w:tcPr>
            <w:tcW w:w="5167" w:type="dxa"/>
          </w:tcPr>
          <w:p w14:paraId="2445B614" w14:textId="6477C410" w:rsidR="00370F3E" w:rsidRPr="004F63AC" w:rsidRDefault="00370F3E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4F63AC">
              <w:rPr>
                <w:rFonts w:ascii="Times New Roman" w:hAnsi="Times New Roman" w:cs="Times New Roman"/>
              </w:rPr>
              <w:t>одведены промежуточные  итоги посещения уроков педагогов школы в рамках ШППКО в 1 полугодии 2019-2020уч.г. (рассматриваемые вопросы: соблюдение структуры урока, соответствующей современному уровню; деятельностного подхода к обучению; обеспечение реального развития планируемых УУД; развитие ЧГ; использование элементов формирующего оценивания</w:t>
            </w:r>
            <w:r w:rsidR="007E7EDC" w:rsidRPr="004F63AC">
              <w:rPr>
                <w:rFonts w:ascii="Times New Roman" w:hAnsi="Times New Roman" w:cs="Times New Roman"/>
              </w:rPr>
              <w:t>)</w:t>
            </w:r>
            <w:r w:rsidRPr="004F6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</w:tcPr>
          <w:p w14:paraId="2166E4C0" w14:textId="142263AD" w:rsidR="00370F3E" w:rsidRPr="004F63AC" w:rsidRDefault="00370F3E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Н</w:t>
            </w:r>
            <w:r w:rsidRPr="004F63AC">
              <w:rPr>
                <w:rFonts w:ascii="Times New Roman" w:hAnsi="Times New Roman" w:cs="Times New Roman"/>
              </w:rPr>
              <w:t>ет четкого понимания о различиях приемов развития ЧГ по 4 группам умений; нет включения внимания детей в их дефициты.</w:t>
            </w:r>
          </w:p>
        </w:tc>
        <w:tc>
          <w:tcPr>
            <w:tcW w:w="2028" w:type="dxa"/>
          </w:tcPr>
          <w:p w14:paraId="0362582B" w14:textId="77777777" w:rsidR="00370F3E" w:rsidRPr="004F63AC" w:rsidRDefault="00370F3E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7F7BF890" w14:textId="77777777" w:rsidTr="003B65A0">
        <w:trPr>
          <w:trHeight w:val="8218"/>
        </w:trPr>
        <w:tc>
          <w:tcPr>
            <w:tcW w:w="567" w:type="dxa"/>
          </w:tcPr>
          <w:p w14:paraId="723EE0DD" w14:textId="77777777" w:rsidR="007E7EDC" w:rsidRPr="004F63AC" w:rsidRDefault="007E7EDC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1456F33" w14:textId="51FBB162" w:rsidR="007E7EDC" w:rsidRPr="004F63AC" w:rsidRDefault="007E7EDC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Совещание при заместителе директора по УВР «Промежуточные итоги реализации ШППКО в 1 полугодии 2019-2020уч.г.» с приглашением руководителя управления образования и муниципального координатора.</w:t>
            </w:r>
          </w:p>
        </w:tc>
        <w:tc>
          <w:tcPr>
            <w:tcW w:w="5167" w:type="dxa"/>
          </w:tcPr>
          <w:p w14:paraId="0124FEE6" w14:textId="7D86AA64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ыли </w:t>
            </w:r>
            <w:r w:rsidRPr="004F63AC">
              <w:rPr>
                <w:rFonts w:ascii="Times New Roman" w:hAnsi="Times New Roman" w:cs="Times New Roman"/>
              </w:rPr>
              <w:t>подведены промежуточные итоги реализации ШППКО в 1 полугодии 2019-2020уч.г.</w:t>
            </w:r>
          </w:p>
          <w:p w14:paraId="03536858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Содержание совещания составили следующие мероприятия:</w:t>
            </w:r>
          </w:p>
          <w:p w14:paraId="31D6A095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- посещение открытых уроков с целью экспертной оценки применения педагогами приемов для развития ЧГ, элементов ФО.</w:t>
            </w:r>
          </w:p>
          <w:p w14:paraId="11DB4457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63AC">
              <w:rPr>
                <w:rFonts w:ascii="Times New Roman" w:hAnsi="Times New Roman" w:cs="Times New Roman"/>
              </w:rPr>
              <w:t xml:space="preserve">- отзыв о посещенных уроках </w:t>
            </w:r>
          </w:p>
          <w:p w14:paraId="23D97E62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F63AC">
              <w:rPr>
                <w:rFonts w:ascii="Times New Roman" w:hAnsi="Times New Roman" w:cs="Times New Roman"/>
              </w:rPr>
              <w:t xml:space="preserve">- собеседование о реализации индивидуальных маршрутов педагогов в рамках двух направлений ШППКО: ЧГ и ФО </w:t>
            </w:r>
          </w:p>
          <w:p w14:paraId="69D23D58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- результаты диагностики педагогов по компетенции «ЧГ»</w:t>
            </w:r>
          </w:p>
          <w:p w14:paraId="418842F4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- результаты диагностики обучающихся 8 класса по компетенции «ЧГ» </w:t>
            </w:r>
          </w:p>
          <w:p w14:paraId="237D750A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- сравнительный анализ: сопоставление умений педагогов с результатами обучающихся в области развития ЧГ </w:t>
            </w:r>
          </w:p>
          <w:p w14:paraId="0FC7ED8B" w14:textId="77777777" w:rsidR="007E7EDC" w:rsidRPr="004F63AC" w:rsidRDefault="007E7EDC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1B62EF22" w14:textId="77777777" w:rsidR="007E7EDC" w:rsidRPr="004F63AC" w:rsidRDefault="007E7EDC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Тезисы совещания.</w:t>
            </w:r>
          </w:p>
          <w:tbl>
            <w:tblPr>
              <w:tblW w:w="348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10"/>
              <w:gridCol w:w="1673"/>
            </w:tblGrid>
            <w:tr w:rsidR="004F63AC" w:rsidRPr="004F63AC" w14:paraId="1B88BC51" w14:textId="77777777" w:rsidTr="003B65A0">
              <w:trPr>
                <w:trHeight w:val="584"/>
              </w:trPr>
              <w:tc>
                <w:tcPr>
                  <w:tcW w:w="18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71E4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5336B4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>Умения педагогов</w:t>
                  </w:r>
                </w:p>
              </w:tc>
              <w:tc>
                <w:tcPr>
                  <w:tcW w:w="167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71E4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666DA2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>Дефициты обучающихся</w:t>
                  </w:r>
                </w:p>
              </w:tc>
            </w:tr>
            <w:tr w:rsidR="004F63AC" w:rsidRPr="004F63AC" w14:paraId="7D3D1B27" w14:textId="77777777" w:rsidTr="003B65A0">
              <w:trPr>
                <w:trHeight w:val="287"/>
              </w:trPr>
              <w:tc>
                <w:tcPr>
                  <w:tcW w:w="18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C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AD2872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>Составление заданий с применением математических действий</w:t>
                  </w:r>
                </w:p>
              </w:tc>
              <w:tc>
                <w:tcPr>
                  <w:tcW w:w="167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6CCC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F58004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Слабый уровень выполнения заданий предметной области «Математика» </w:t>
                  </w:r>
                </w:p>
              </w:tc>
            </w:tr>
            <w:tr w:rsidR="004F63AC" w:rsidRPr="004F63AC" w14:paraId="3A2189B3" w14:textId="77777777" w:rsidTr="003B65A0">
              <w:trPr>
                <w:trHeight w:val="584"/>
              </w:trPr>
              <w:tc>
                <w:tcPr>
                  <w:tcW w:w="18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7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479131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>Составление заданий для развития креативного мышления, 3 и 4 групп ЧГ</w:t>
                  </w:r>
                </w:p>
              </w:tc>
              <w:tc>
                <w:tcPr>
                  <w:tcW w:w="16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E7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99DF8A" w14:textId="77777777" w:rsidR="00BA5418" w:rsidRPr="00BA5418" w:rsidRDefault="00BA5418" w:rsidP="004F63AC">
                  <w:pPr>
                    <w:keepNext/>
                    <w:keepLines/>
                    <w:tabs>
                      <w:tab w:val="right" w:leader="underscore" w:pos="14601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BA5418">
                    <w:rPr>
                      <w:rFonts w:ascii="Times New Roman" w:eastAsiaTheme="minorHAnsi" w:hAnsi="Times New Roman" w:cs="Times New Roman"/>
                      <w:lang w:eastAsia="en-US"/>
                    </w:rPr>
                    <w:t>Слабый уровень выполнения заданий, направленных на использование информации из текста на практике (3 группа), а также на применение жизненного опыта (4 группа)</w:t>
                  </w:r>
                </w:p>
              </w:tc>
            </w:tr>
          </w:tbl>
          <w:p w14:paraId="03F0A446" w14:textId="00084C44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Слабый уровень умений при реализации формирующего оценивания. </w:t>
            </w:r>
          </w:p>
        </w:tc>
        <w:tc>
          <w:tcPr>
            <w:tcW w:w="2028" w:type="dxa"/>
          </w:tcPr>
          <w:p w14:paraId="41DABC70" w14:textId="77777777" w:rsidR="007E7EDC" w:rsidRPr="004F63AC" w:rsidRDefault="007E7EDC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4EFFAA77" w14:textId="77777777" w:rsidTr="003B65A0">
        <w:trPr>
          <w:trHeight w:val="1050"/>
        </w:trPr>
        <w:tc>
          <w:tcPr>
            <w:tcW w:w="567" w:type="dxa"/>
          </w:tcPr>
          <w:p w14:paraId="6C63D44F" w14:textId="77777777" w:rsidR="00BA5418" w:rsidRPr="004F63AC" w:rsidRDefault="00BA5418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CD4BC08" w14:textId="45F106A1" w:rsidR="00BA5418" w:rsidRPr="004F63AC" w:rsidRDefault="00BA5418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Внутренний аудит</w:t>
            </w:r>
          </w:p>
        </w:tc>
        <w:tc>
          <w:tcPr>
            <w:tcW w:w="5167" w:type="dxa"/>
          </w:tcPr>
          <w:p w14:paraId="183E56F3" w14:textId="7BCA3D2A" w:rsidR="00BA5418" w:rsidRPr="004F63AC" w:rsidRDefault="00BA5418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F63AC">
              <w:rPr>
                <w:rFonts w:ascii="Times New Roman" w:hAnsi="Times New Roman" w:cs="Times New Roman"/>
              </w:rPr>
              <w:t>Выявление профессиональных дефицитов педагогов в рамках школьной системы управления профессиональным ростом педагогов</w:t>
            </w:r>
          </w:p>
        </w:tc>
        <w:tc>
          <w:tcPr>
            <w:tcW w:w="4712" w:type="dxa"/>
          </w:tcPr>
          <w:p w14:paraId="2A9A6C2A" w14:textId="7FC991EF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Низкий уровень владения приемами формирующего оценивания</w:t>
            </w:r>
          </w:p>
        </w:tc>
        <w:tc>
          <w:tcPr>
            <w:tcW w:w="2028" w:type="dxa"/>
          </w:tcPr>
          <w:p w14:paraId="01345078" w14:textId="77777777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AF71035" w14:textId="77777777" w:rsidTr="003B65A0">
        <w:trPr>
          <w:trHeight w:val="422"/>
        </w:trPr>
        <w:tc>
          <w:tcPr>
            <w:tcW w:w="567" w:type="dxa"/>
          </w:tcPr>
          <w:p w14:paraId="28333883" w14:textId="77777777" w:rsidR="00BA5418" w:rsidRPr="004F63AC" w:rsidRDefault="00BA5418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00BBA67" w14:textId="284E102E" w:rsidR="00BA5418" w:rsidRPr="004F63AC" w:rsidRDefault="00BA5418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Корпоративный заказ</w:t>
            </w:r>
          </w:p>
        </w:tc>
        <w:tc>
          <w:tcPr>
            <w:tcW w:w="5167" w:type="dxa"/>
          </w:tcPr>
          <w:p w14:paraId="6CFADFD3" w14:textId="7C4D1C51" w:rsidR="00BA5418" w:rsidRPr="004F63AC" w:rsidRDefault="00BA5418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Оформлен корпоративный заказ на курсы повышения квалификации </w:t>
            </w:r>
            <w:r w:rsidR="00B30144" w:rsidRPr="004F63AC">
              <w:rPr>
                <w:rFonts w:ascii="Times New Roman" w:hAnsi="Times New Roman" w:cs="Times New Roman"/>
              </w:rPr>
              <w:t xml:space="preserve">по программе </w:t>
            </w:r>
            <w:r w:rsidR="00B30144" w:rsidRPr="004F63AC">
              <w:rPr>
                <w:rFonts w:ascii="Times New Roman" w:eastAsia="TimesNewRomanPSMT" w:hAnsi="Times New Roman" w:cs="Times New Roman"/>
              </w:rPr>
              <w:t xml:space="preserve">«Поддерживающее оценивание: практика работы с техниками формирующего оценивания в начальной </w:t>
            </w:r>
            <w:r w:rsidR="00B30144" w:rsidRPr="004F63AC">
              <w:rPr>
                <w:rFonts w:ascii="Times New Roman" w:eastAsia="TimesNewRomanPSMT" w:hAnsi="Times New Roman" w:cs="Times New Roman"/>
              </w:rPr>
              <w:lastRenderedPageBreak/>
              <w:t>и основной школе», направленной на формирование трудовых действий: «формирование мотивации к обучению»; «объективная оценка знаний обучающихся на основе тестирования и других методов контроля в соответствии с реальными учебными возможностями детей»</w:t>
            </w:r>
            <w:r w:rsidR="00B30144" w:rsidRPr="004F63AC">
              <w:rPr>
                <w:rFonts w:ascii="Times New Roman" w:eastAsia="TimesNewRomanPSMT" w:hAnsi="Times New Roman" w:cs="Times New Roman"/>
              </w:rPr>
              <w:t xml:space="preserve"> на 1 полугодие 2020 года</w:t>
            </w:r>
            <w:r w:rsidR="00B30144" w:rsidRPr="004F63AC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4712" w:type="dxa"/>
          </w:tcPr>
          <w:p w14:paraId="6F699CC2" w14:textId="732EB5BB" w:rsidR="00BA5418" w:rsidRPr="004F63AC" w:rsidRDefault="00B30144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lastRenderedPageBreak/>
              <w:t>В связи с пандемией коронавируса курсы ПК перенесены на 2 полугодие 2020 года.</w:t>
            </w:r>
          </w:p>
        </w:tc>
        <w:tc>
          <w:tcPr>
            <w:tcW w:w="2028" w:type="dxa"/>
          </w:tcPr>
          <w:p w14:paraId="41AFA91A" w14:textId="77777777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4D0FE3D6" w14:textId="77777777" w:rsidTr="003B65A0">
        <w:trPr>
          <w:trHeight w:val="58"/>
        </w:trPr>
        <w:tc>
          <w:tcPr>
            <w:tcW w:w="567" w:type="dxa"/>
          </w:tcPr>
          <w:p w14:paraId="04F546AD" w14:textId="77777777" w:rsidR="00BA5418" w:rsidRPr="004F63AC" w:rsidRDefault="00BA5418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0A5161E" w14:textId="635F6CB8" w:rsidR="00BA5418" w:rsidRPr="004F63AC" w:rsidRDefault="00BA5418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Педагогический совет «Изменение плана работы по реализации ШППКО на 2 полугодие 2019-2020уч.г. (на основании подведенных итогов реализации ШППКО в 1 полугодии 2019-2020уч.г.)</w:t>
            </w:r>
          </w:p>
        </w:tc>
        <w:tc>
          <w:tcPr>
            <w:tcW w:w="5167" w:type="dxa"/>
          </w:tcPr>
          <w:p w14:paraId="684E4A5F" w14:textId="1B9D1FA0" w:rsidR="00BA5418" w:rsidRPr="004F63AC" w:rsidRDefault="00BA5418" w:rsidP="004F63A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F63AC">
              <w:rPr>
                <w:rFonts w:ascii="Times New Roman" w:hAnsi="Times New Roman" w:cs="Times New Roman"/>
              </w:rPr>
              <w:t>О</w:t>
            </w:r>
            <w:r w:rsidRPr="004F63AC">
              <w:rPr>
                <w:rFonts w:ascii="Times New Roman" w:hAnsi="Times New Roman" w:cs="Times New Roman"/>
              </w:rPr>
              <w:t>пределены новые векторы методической поддержки педагогов</w:t>
            </w:r>
          </w:p>
        </w:tc>
        <w:tc>
          <w:tcPr>
            <w:tcW w:w="4712" w:type="dxa"/>
          </w:tcPr>
          <w:p w14:paraId="1E8817AC" w14:textId="77777777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600F04F" w14:textId="77777777" w:rsidR="00BA5418" w:rsidRPr="004F63AC" w:rsidRDefault="00BA5418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357E47E4" w14:textId="77777777" w:rsidTr="003B65A0">
        <w:tc>
          <w:tcPr>
            <w:tcW w:w="567" w:type="dxa"/>
          </w:tcPr>
          <w:p w14:paraId="5ADCA0A7" w14:textId="77777777" w:rsidR="002A61E9" w:rsidRPr="004F63AC" w:rsidRDefault="002A61E9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D0C0154" w14:textId="77777777" w:rsidR="002A61E9" w:rsidRPr="004F63AC" w:rsidRDefault="002A61E9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Проведение и анализ мониторинга по предметам 4, 9, 11 классы (контрольные работы, пробные ОГЭ, ЕГЭ).</w:t>
            </w:r>
          </w:p>
        </w:tc>
        <w:tc>
          <w:tcPr>
            <w:tcW w:w="5167" w:type="dxa"/>
          </w:tcPr>
          <w:p w14:paraId="309BEB7A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Администрация, педагоги школы</w:t>
            </w:r>
          </w:p>
        </w:tc>
        <w:tc>
          <w:tcPr>
            <w:tcW w:w="4712" w:type="dxa"/>
          </w:tcPr>
          <w:p w14:paraId="68A579BD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Принятие эффективных решений по полученным данным</w:t>
            </w:r>
          </w:p>
        </w:tc>
        <w:tc>
          <w:tcPr>
            <w:tcW w:w="2028" w:type="dxa"/>
          </w:tcPr>
          <w:p w14:paraId="2F3C405F" w14:textId="77777777" w:rsidR="002A61E9" w:rsidRPr="004F63AC" w:rsidRDefault="002A61E9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B4DA3F1" w14:textId="77777777" w:rsidTr="003B65A0">
        <w:tc>
          <w:tcPr>
            <w:tcW w:w="567" w:type="dxa"/>
          </w:tcPr>
          <w:p w14:paraId="215F8576" w14:textId="77777777" w:rsidR="0080631F" w:rsidRPr="004F63AC" w:rsidRDefault="0080631F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3E81720" w14:textId="77777777" w:rsidR="0080631F" w:rsidRPr="004F63AC" w:rsidRDefault="0080631F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Проведение и анализ контрольных работ за 4 четверть в 4, 5,6, 7, 11 </w:t>
            </w:r>
            <w:proofErr w:type="spellStart"/>
            <w:r w:rsidRPr="004F63AC">
              <w:rPr>
                <w:rFonts w:ascii="Times New Roman" w:hAnsi="Times New Roman" w:cs="Times New Roman"/>
              </w:rPr>
              <w:t>кл</w:t>
            </w:r>
            <w:proofErr w:type="spellEnd"/>
            <w:r w:rsidRPr="004F63AC">
              <w:rPr>
                <w:rFonts w:ascii="Times New Roman" w:hAnsi="Times New Roman" w:cs="Times New Roman"/>
              </w:rPr>
              <w:t>.</w:t>
            </w:r>
          </w:p>
          <w:p w14:paraId="688FB30B" w14:textId="19CBDFA6" w:rsidR="0080631F" w:rsidRPr="004F63AC" w:rsidRDefault="0080631F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Итоговые индивидуальные проекты в 5-9 </w:t>
            </w:r>
            <w:proofErr w:type="spellStart"/>
            <w:r w:rsidRPr="004F63AC">
              <w:rPr>
                <w:rFonts w:ascii="Times New Roman" w:hAnsi="Times New Roman" w:cs="Times New Roman"/>
              </w:rPr>
              <w:t>кл</w:t>
            </w:r>
            <w:proofErr w:type="spellEnd"/>
            <w:r w:rsidRPr="004F6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14:paraId="6BD48928" w14:textId="3D4F9F8C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4712" w:type="dxa"/>
          </w:tcPr>
          <w:p w14:paraId="539EAD67" w14:textId="32A89933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Принятие эффективных решений по полученным данным</w:t>
            </w:r>
          </w:p>
        </w:tc>
        <w:tc>
          <w:tcPr>
            <w:tcW w:w="2028" w:type="dxa"/>
          </w:tcPr>
          <w:p w14:paraId="096F3B96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57578F7" w14:textId="77777777" w:rsidTr="003B65A0">
        <w:tc>
          <w:tcPr>
            <w:tcW w:w="567" w:type="dxa"/>
          </w:tcPr>
          <w:p w14:paraId="4898C554" w14:textId="77777777" w:rsidR="0080631F" w:rsidRPr="004F63AC" w:rsidRDefault="0080631F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7D6F6A4" w14:textId="56BF6B5E" w:rsidR="0080631F" w:rsidRPr="004F63AC" w:rsidRDefault="0080631F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Педагогический совет в формате онлайн: мониторинг и ШСОКО</w:t>
            </w:r>
          </w:p>
        </w:tc>
        <w:tc>
          <w:tcPr>
            <w:tcW w:w="5167" w:type="dxa"/>
          </w:tcPr>
          <w:p w14:paraId="7CC0C438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Определение сроков проведения мониторингов, распределение ответственности между членами педагогического коллектива за счет составления плана оценки качества образования в школе. Организация творческой группы по разработке единого формата анализа мониторингов, принятых в ОО. Результатом работы творческой группы станет формат единого аналитического отчета.</w:t>
            </w:r>
          </w:p>
        </w:tc>
        <w:tc>
          <w:tcPr>
            <w:tcW w:w="4712" w:type="dxa"/>
          </w:tcPr>
          <w:p w14:paraId="0A34A5F6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0CF8D89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ADB7FF1" w14:textId="77777777" w:rsidTr="003B65A0">
        <w:tc>
          <w:tcPr>
            <w:tcW w:w="567" w:type="dxa"/>
          </w:tcPr>
          <w:p w14:paraId="2CFD5D84" w14:textId="140DCE5A" w:rsidR="003B65A0" w:rsidRPr="004F63AC" w:rsidRDefault="003B65A0" w:rsidP="004F63AC">
            <w:pPr>
              <w:pStyle w:val="a7"/>
              <w:keepNext/>
              <w:keepLines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07" w:type="dxa"/>
            <w:gridSpan w:val="4"/>
          </w:tcPr>
          <w:p w14:paraId="51321EFC" w14:textId="5F57BDAB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Профессиональный рост педагога</w:t>
            </w:r>
            <w:r w:rsidRPr="004F63AC">
              <w:rPr>
                <w:rFonts w:ascii="Times New Roman" w:hAnsi="Times New Roman" w:cs="Times New Roman"/>
              </w:rPr>
              <w:br/>
              <w:t>(повышение квалификации, обмен опытом, стажировки, участие в мероприятиях со школами-партнерами, участие в вебинарах и т.д.)</w:t>
            </w:r>
          </w:p>
        </w:tc>
      </w:tr>
      <w:tr w:rsidR="004F63AC" w:rsidRPr="004F63AC" w14:paraId="3142F593" w14:textId="77777777" w:rsidTr="003B65A0">
        <w:tc>
          <w:tcPr>
            <w:tcW w:w="567" w:type="dxa"/>
          </w:tcPr>
          <w:p w14:paraId="1A2537A1" w14:textId="77777777" w:rsidR="0080631F" w:rsidRPr="004F63AC" w:rsidRDefault="0080631F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0D3DAF2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Формирование потребности учителя в непрерывном профессиональном развитии. </w:t>
            </w:r>
          </w:p>
        </w:tc>
        <w:tc>
          <w:tcPr>
            <w:tcW w:w="5167" w:type="dxa"/>
          </w:tcPr>
          <w:p w14:paraId="238989A1" w14:textId="7E41F46E" w:rsidR="00883164" w:rsidRPr="004F63AC" w:rsidRDefault="00883164" w:rsidP="004F63AC">
            <w:pPr>
              <w:keepNext/>
              <w:keepLines/>
              <w:shd w:val="clear" w:color="auto" w:fill="FFFFFF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4F63AC">
              <w:rPr>
                <w:rFonts w:ascii="Times New Roman" w:eastAsia="Times New Roman" w:hAnsi="Times New Roman" w:cs="Times New Roman"/>
              </w:rPr>
              <w:t>Мероприятия (семинары, вебинары, конференции и т.д.</w:t>
            </w:r>
            <w:r w:rsidR="00682079" w:rsidRPr="004F63AC">
              <w:rPr>
                <w:rFonts w:ascii="Times New Roman" w:eastAsia="Times New Roman" w:hAnsi="Times New Roman" w:cs="Times New Roman"/>
              </w:rPr>
              <w:t>):</w:t>
            </w:r>
          </w:p>
          <w:p w14:paraId="36CCD44A" w14:textId="6BEDF980" w:rsidR="00883164" w:rsidRPr="00883164" w:rsidRDefault="00883164" w:rsidP="004F63AC">
            <w:pPr>
              <w:keepNext/>
              <w:keepLines/>
              <w:shd w:val="clear" w:color="auto" w:fill="FFFFFF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883164">
              <w:rPr>
                <w:rFonts w:ascii="Times New Roman" w:eastAsia="Times New Roman" w:hAnsi="Times New Roman" w:cs="Times New Roman"/>
              </w:rPr>
              <w:t>Всероссийский форум "Педагоги России: инновации в образовании"</w:t>
            </w:r>
          </w:p>
          <w:p w14:paraId="089B101E" w14:textId="590AAF7B" w:rsidR="0080631F" w:rsidRPr="004F63AC" w:rsidRDefault="00682079" w:rsidP="004F63AC">
            <w:pPr>
              <w:pStyle w:val="a7"/>
              <w:keepNext/>
              <w:keepLines/>
              <w:numPr>
                <w:ilvl w:val="0"/>
                <w:numId w:val="4"/>
              </w:numPr>
              <w:tabs>
                <w:tab w:val="right" w:leader="underscore" w:pos="14601"/>
              </w:tabs>
              <w:suppressAutoHyphens/>
              <w:ind w:left="508" w:hanging="425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F63AC">
              <w:rPr>
                <w:rStyle w:val="aa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Анализ результатов ОГЭ и ЕГЭ по математике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F63AC">
              <w:rPr>
                <w:rStyle w:val="aa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в Красноярском крае в 2019 году</w:t>
            </w:r>
          </w:p>
          <w:p w14:paraId="6D38A51A" w14:textId="77777777" w:rsidR="00682079" w:rsidRPr="004F63AC" w:rsidRDefault="00682079" w:rsidP="004F63AC">
            <w:pPr>
              <w:pStyle w:val="a7"/>
              <w:keepNext/>
              <w:keepLines/>
              <w:numPr>
                <w:ilvl w:val="0"/>
                <w:numId w:val="4"/>
              </w:numPr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"ГИА-9 по русскому языку и литературе. Выявленные проблемы и пути их решения"</w:t>
            </w:r>
          </w:p>
          <w:p w14:paraId="383B74FD" w14:textId="77777777" w:rsidR="00682079" w:rsidRPr="004F63AC" w:rsidRDefault="00B25C3E" w:rsidP="004F63AC">
            <w:pPr>
              <w:pStyle w:val="a7"/>
              <w:keepNext/>
              <w:keepLines/>
              <w:numPr>
                <w:ilvl w:val="0"/>
                <w:numId w:val="4"/>
              </w:numPr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еминар для учителей математики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Новая модель КИМ ОГЭ по математике 9 класса: как готовить?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362C3BD8" w14:textId="77777777" w:rsidR="004E0940" w:rsidRPr="004F63AC" w:rsidRDefault="00B25C3E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рактико-ориентировочный семинар по теме: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Введение нового учебного предмета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Русский родной язык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 в начальной школе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2ECCF1A8" w14:textId="77777777" w:rsidR="004E0940" w:rsidRPr="004F63AC" w:rsidRDefault="004E094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Семинар «Секреты формирования читательской грамотности на уроках математики»</w:t>
            </w:r>
          </w:p>
          <w:p w14:paraId="3F6AE2AC" w14:textId="77777777" w:rsidR="004E0940" w:rsidRPr="004F63AC" w:rsidRDefault="004E094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«Об опыте построения внутришкольной системы оценки качества образования»</w:t>
            </w:r>
          </w:p>
          <w:p w14:paraId="7A839205" w14:textId="407392CA" w:rsidR="004E0940" w:rsidRPr="004F63AC" w:rsidRDefault="004E094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&lt;ГИА-9 по русскому языку и литературе. Выявленные проблемы и пути их решения&gt;</w:t>
            </w:r>
          </w:p>
          <w:p w14:paraId="57D7F9F0" w14:textId="77777777" w:rsidR="004E0940" w:rsidRPr="004F63AC" w:rsidRDefault="004E094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математики &lt;Особенности организации образовательной деятельности по учебному предмету "Математика" в условиях введения ФГОС старшей школы&gt;</w:t>
            </w:r>
          </w:p>
          <w:p w14:paraId="7ED4D47E" w14:textId="74B7C4E9" w:rsidR="004E0940" w:rsidRPr="004F63AC" w:rsidRDefault="004E094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по математике «Типичные ошибки участников ЕГЭ по математике 2019 года и рекомендации по подготовке к экзамену»</w:t>
            </w:r>
          </w:p>
          <w:p w14:paraId="7EDA8EFC" w14:textId="6CEB899C" w:rsidR="004E0940" w:rsidRPr="004F63AC" w:rsidRDefault="003A440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«Центр оценки качества образования» проводит вебинар «Оценка естественнонаучной грамотности в формате PISA (развёрнутый анализ открытых заданий PISA и мониторинга функциональной грамотности)»</w:t>
            </w:r>
          </w:p>
          <w:p w14:paraId="7EABD38B" w14:textId="7464D454" w:rsidR="003A4400" w:rsidRPr="004F63AC" w:rsidRDefault="003A440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обществознания по теме: &lt;Организация подготовки</w:t>
            </w:r>
            <w:r w:rsidRPr="004F63AC">
              <w:rPr>
                <w:rFonts w:ascii="Times New Roman" w:hAnsi="Times New Roman" w:cs="Times New Roman"/>
              </w:rPr>
              <w:br/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к ЕГЭ-2020 по обществознанию с учётом уточнённых критериев оценивания</w:t>
            </w:r>
            <w:r w:rsidRPr="004F63AC">
              <w:rPr>
                <w:rFonts w:ascii="Times New Roman" w:hAnsi="Times New Roman" w:cs="Times New Roman"/>
              </w:rPr>
              <w:br/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заданий 28 и 29&gt;</w:t>
            </w:r>
          </w:p>
          <w:p w14:paraId="397F971A" w14:textId="405148B0" w:rsidR="003A4400" w:rsidRPr="004F63AC" w:rsidRDefault="003A440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начальной школы по теме &lt;Разработка кейса заданий для оценки детских результатов&gt;</w:t>
            </w:r>
          </w:p>
          <w:p w14:paraId="11147240" w14:textId="77777777" w:rsidR="003A4400" w:rsidRPr="004F63AC" w:rsidRDefault="003A440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математики &lt;Учимся решать задание 19 ЕГЭ по математике профильного уровня&gt;</w:t>
            </w:r>
          </w:p>
          <w:p w14:paraId="214D70BD" w14:textId="77777777" w:rsidR="003A4400" w:rsidRPr="004F63AC" w:rsidRDefault="003A4400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русского языка и литературы: &lt;Формирование читательской грамотности на уроках русского языка и литературы. Подготовка к сочинению-рассуждению ОГЭ и ЕГЭ&gt;</w:t>
            </w:r>
          </w:p>
          <w:p w14:paraId="5B852B3A" w14:textId="09FAF334" w:rsidR="003A4400" w:rsidRPr="004F63AC" w:rsidRDefault="008F0A74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3A4400" w:rsidRPr="004F63AC">
              <w:rPr>
                <w:rFonts w:ascii="Times New Roman" w:hAnsi="Times New Roman" w:cs="Times New Roman"/>
                <w:shd w:val="clear" w:color="auto" w:fill="FFFFFF"/>
              </w:rPr>
              <w:t>еминар для учителей математики и учащихся 9 – 11 классов «Учимся решать задания повышенного уровня сложности ОГЭ и ЕГЭ по математике профильного уровня по планиметрии».  Модуль «Треугольники и четырехугольники»</w:t>
            </w:r>
          </w:p>
          <w:p w14:paraId="24C74E2A" w14:textId="77777777" w:rsidR="003A4400" w:rsidRPr="004F63AC" w:rsidRDefault="008F0A74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Участие во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Всероссийской конференции «Современная дидактика и качество образования»</w:t>
            </w:r>
          </w:p>
          <w:p w14:paraId="59008CF6" w14:textId="77777777" w:rsidR="008F0A74" w:rsidRPr="004F63AC" w:rsidRDefault="008F0A74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еминар по вопросам достижения новых</w:t>
            </w:r>
            <w:r w:rsidRPr="004F63AC">
              <w:rPr>
                <w:rFonts w:ascii="Times New Roman" w:hAnsi="Times New Roman" w:cs="Times New Roman"/>
              </w:rPr>
              <w:br/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образовательных результатов, формированию функциональной грамотности,</w:t>
            </w:r>
            <w:r w:rsidRPr="004F63AC">
              <w:rPr>
                <w:rFonts w:ascii="Times New Roman" w:hAnsi="Times New Roman" w:cs="Times New Roman"/>
              </w:rPr>
              <w:br/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повышению качества начального общего образования</w:t>
            </w:r>
          </w:p>
          <w:p w14:paraId="2E5EEC22" w14:textId="77777777" w:rsidR="008F0A74" w:rsidRPr="004F63AC" w:rsidRDefault="008F0A74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Серия семинаров «Современный урок математики: новые подходы к проектированию» в рамках </w:t>
            </w:r>
            <w:r w:rsidR="005005A2" w:rsidRPr="004F63AC">
              <w:rPr>
                <w:rFonts w:ascii="Times New Roman" w:hAnsi="Times New Roman" w:cs="Times New Roman"/>
              </w:rPr>
              <w:t>реализации ГПРО на 2018-2025 гг.</w:t>
            </w:r>
          </w:p>
          <w:p w14:paraId="64116240" w14:textId="77777777" w:rsidR="005005A2" w:rsidRPr="004F63AC" w:rsidRDefault="005005A2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 «Как организовать проектно-исследовательскую деятельность дистанционно?»</w:t>
            </w:r>
          </w:p>
          <w:p w14:paraId="185718E3" w14:textId="77777777" w:rsidR="005005A2" w:rsidRPr="004F63AC" w:rsidRDefault="005005A2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Онлайн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конференция «Один день из жизни «Мобильной школы». Экстренный переход в онлайн»</w:t>
            </w:r>
          </w:p>
          <w:p w14:paraId="1B059438" w14:textId="77777777" w:rsidR="004173DD" w:rsidRPr="004F63AC" w:rsidRDefault="004173DD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Пед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гогический марафон «Организация дистанционного обучения»</w:t>
            </w:r>
          </w:p>
          <w:p w14:paraId="795A68C9" w14:textId="77777777" w:rsidR="004173DD" w:rsidRPr="004F63AC" w:rsidRDefault="004173DD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нлайн-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форум «Педагоги России: дистанционное обучение»</w:t>
            </w:r>
          </w:p>
          <w:p w14:paraId="3E099A9A" w14:textId="77777777" w:rsidR="004173DD" w:rsidRPr="004F63AC" w:rsidRDefault="004173DD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ебинар </w:t>
            </w:r>
            <w:r w:rsidRPr="004F63AC">
              <w:rPr>
                <w:rStyle w:val="aa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«Техника моделирования урока математики с помощью электронных форм учебника в условиях дистанционного обучения»</w:t>
            </w:r>
          </w:p>
          <w:p w14:paraId="1396CFAD" w14:textId="17D413D5" w:rsidR="004173DD" w:rsidRPr="004F63AC" w:rsidRDefault="004173DD" w:rsidP="004F63AC">
            <w:pPr>
              <w:pStyle w:val="a7"/>
              <w:keepNext/>
              <w:keepLines/>
              <w:numPr>
                <w:ilvl w:val="0"/>
                <w:numId w:val="4"/>
              </w:numPr>
              <w:shd w:val="clear" w:color="auto" w:fill="FFFFFF"/>
              <w:tabs>
                <w:tab w:val="right" w:leader="underscore" w:pos="14601"/>
              </w:tabs>
              <w:suppressAutoHyphens/>
              <w:ind w:left="508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1BA9D247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CF4AAA2" w14:textId="77777777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7E2919CD" w14:textId="77777777" w:rsidTr="003B65A0">
        <w:tc>
          <w:tcPr>
            <w:tcW w:w="567" w:type="dxa"/>
          </w:tcPr>
          <w:p w14:paraId="0D81D3AE" w14:textId="77777777" w:rsidR="0074550B" w:rsidRPr="004F63AC" w:rsidRDefault="0074550B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2E5BB3A" w14:textId="4D229906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Заместителями директора по УВР получено повышение </w:t>
            </w:r>
            <w:r w:rsidRPr="004F63AC">
              <w:rPr>
                <w:rFonts w:ascii="Times New Roman" w:hAnsi="Times New Roman" w:cs="Times New Roman"/>
              </w:rPr>
              <w:lastRenderedPageBreak/>
              <w:t xml:space="preserve">квалификации по программе </w:t>
            </w:r>
            <w:r w:rsidRPr="004F63AC">
              <w:rPr>
                <w:rFonts w:ascii="Times New Roman" w:hAnsi="Times New Roman" w:cs="Times New Roman"/>
              </w:rPr>
              <w:t>«Организация методической деятельности на основе оценки квалификации педагога»</w:t>
            </w:r>
          </w:p>
          <w:p w14:paraId="48A27B2C" w14:textId="224C7C16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14:paraId="1C5C3355" w14:textId="5151395B" w:rsidR="0074550B" w:rsidRPr="004F63AC" w:rsidRDefault="0074550B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lastRenderedPageBreak/>
              <w:t>Программа ПК реализована с</w:t>
            </w:r>
            <w:r w:rsidRPr="004F63AC">
              <w:rPr>
                <w:rFonts w:ascii="Times New Roman" w:hAnsi="Times New Roman" w:cs="Times New Roman"/>
              </w:rPr>
              <w:t>отрудниками КИПК в рамках корпоративного заказа.</w:t>
            </w:r>
          </w:p>
        </w:tc>
        <w:tc>
          <w:tcPr>
            <w:tcW w:w="4712" w:type="dxa"/>
          </w:tcPr>
          <w:p w14:paraId="182A1062" w14:textId="77777777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0C3448A" w14:textId="77777777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0940" w:rsidRPr="004F63AC" w14:paraId="5E744C3A" w14:textId="77777777" w:rsidTr="003B65A0">
        <w:tc>
          <w:tcPr>
            <w:tcW w:w="567" w:type="dxa"/>
          </w:tcPr>
          <w:p w14:paraId="7CC7EA80" w14:textId="77777777" w:rsidR="004E0940" w:rsidRPr="004F63AC" w:rsidRDefault="004E094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6F9CD91" w14:textId="77777777" w:rsidR="004E0940" w:rsidRPr="004F63AC" w:rsidRDefault="004E094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Очно-дистанционный курс ПК по программе </w:t>
            </w:r>
            <w:r w:rsidRPr="004F63AC">
              <w:rPr>
                <w:rStyle w:val="aa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"Оценивание новых образовательных результатов по математике в контексте ФГОС (на примере формирующего оценивания"</w:t>
            </w:r>
          </w:p>
          <w:p w14:paraId="1C7C387F" w14:textId="77777777" w:rsidR="004E0940" w:rsidRPr="004F63AC" w:rsidRDefault="004E094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14:paraId="64902DB0" w14:textId="64C17E75" w:rsidR="004E0940" w:rsidRPr="004F63AC" w:rsidRDefault="004E0940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Программа ПК реализована сотрудниками КИПК</w:t>
            </w:r>
          </w:p>
        </w:tc>
        <w:tc>
          <w:tcPr>
            <w:tcW w:w="4712" w:type="dxa"/>
          </w:tcPr>
          <w:p w14:paraId="0A3592B5" w14:textId="77777777" w:rsidR="004E0940" w:rsidRPr="004F63AC" w:rsidRDefault="004E094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449CE18" w14:textId="77777777" w:rsidR="004E0940" w:rsidRPr="004F63AC" w:rsidRDefault="004E094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87A5ABA" w14:textId="77777777" w:rsidTr="003B65A0">
        <w:tc>
          <w:tcPr>
            <w:tcW w:w="567" w:type="dxa"/>
          </w:tcPr>
          <w:p w14:paraId="6D06D143" w14:textId="77777777" w:rsidR="0074550B" w:rsidRPr="004F63AC" w:rsidRDefault="0074550B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67" w:type="dxa"/>
            <w:gridSpan w:val="2"/>
          </w:tcPr>
          <w:p w14:paraId="6BFB8628" w14:textId="551A5511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Б</w:t>
            </w:r>
            <w:r w:rsidRPr="004F63AC">
              <w:rPr>
                <w:rFonts w:ascii="Times New Roman" w:hAnsi="Times New Roman" w:cs="Times New Roman"/>
              </w:rPr>
              <w:t xml:space="preserve">ыл освещен опыт управления квалификацией и эффективностью деятельности педагога на основе оценки в ноябре 2019г. на </w:t>
            </w:r>
            <w:r w:rsidRPr="004F63AC">
              <w:rPr>
                <w:rFonts w:ascii="Times New Roman" w:hAnsi="Times New Roman" w:cs="Times New Roman"/>
                <w:lang w:val="en-US"/>
              </w:rPr>
              <w:t>III</w:t>
            </w:r>
            <w:r w:rsidRPr="004F63AC">
              <w:rPr>
                <w:rFonts w:ascii="Times New Roman" w:hAnsi="Times New Roman" w:cs="Times New Roman"/>
              </w:rPr>
              <w:t xml:space="preserve"> Проектно-рекурсивной мастерской </w:t>
            </w:r>
            <w:r w:rsidRPr="004F63AC">
              <w:rPr>
                <w:rFonts w:ascii="Times New Roman" w:hAnsi="Times New Roman" w:cs="Times New Roman"/>
              </w:rPr>
              <w:t>«</w:t>
            </w:r>
            <w:r w:rsidRPr="004F63AC">
              <w:rPr>
                <w:rFonts w:ascii="Times New Roman" w:hAnsi="Times New Roman" w:cs="Times New Roman"/>
              </w:rPr>
              <w:t>Красноярское образование 2020: гуманитарные и технологические контексты» в г. Красноярске, а также на краевом форуме управленческих практик «Возможности и ограничения цифровой среды и дистанционного обучения в школе» 27 мая 2020г.</w:t>
            </w:r>
          </w:p>
        </w:tc>
        <w:tc>
          <w:tcPr>
            <w:tcW w:w="4712" w:type="dxa"/>
          </w:tcPr>
          <w:p w14:paraId="2B56A026" w14:textId="77777777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54A8FC5" w14:textId="77777777" w:rsidR="0074550B" w:rsidRPr="004F63AC" w:rsidRDefault="0074550B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EC0C93A" w14:textId="77777777" w:rsidTr="003B65A0">
        <w:tc>
          <w:tcPr>
            <w:tcW w:w="567" w:type="dxa"/>
          </w:tcPr>
          <w:p w14:paraId="6E05D3F4" w14:textId="15B9BE02" w:rsidR="003B65A0" w:rsidRPr="004F63AC" w:rsidRDefault="003B65A0" w:rsidP="004F63AC">
            <w:pPr>
              <w:pStyle w:val="a7"/>
              <w:keepNext/>
              <w:keepLines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07" w:type="dxa"/>
            <w:gridSpan w:val="4"/>
          </w:tcPr>
          <w:p w14:paraId="61DC62A2" w14:textId="2A3694AF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Педагогическая практика, расширение репертуара учительских техник | методик | способов | приемов работы</w:t>
            </w:r>
          </w:p>
        </w:tc>
      </w:tr>
      <w:tr w:rsidR="004F63AC" w:rsidRPr="004F63AC" w14:paraId="2BCE46E1" w14:textId="77777777" w:rsidTr="003B65A0">
        <w:tc>
          <w:tcPr>
            <w:tcW w:w="567" w:type="dxa"/>
          </w:tcPr>
          <w:p w14:paraId="5A25A1E6" w14:textId="77777777" w:rsidR="0080631F" w:rsidRPr="004F63AC" w:rsidRDefault="0080631F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0C0E58B" w14:textId="6E3E6309" w:rsidR="0080631F" w:rsidRPr="004F63AC" w:rsidRDefault="0080631F" w:rsidP="004F63AC">
            <w:pPr>
              <w:keepNext/>
              <w:keepLines/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Организована работа 2 творческих групп (читательская грамотность обучающихся, формирующее оценивание)</w:t>
            </w:r>
          </w:p>
        </w:tc>
        <w:tc>
          <w:tcPr>
            <w:tcW w:w="5167" w:type="dxa"/>
          </w:tcPr>
          <w:p w14:paraId="33330267" w14:textId="77777777" w:rsidR="0080631F" w:rsidRPr="004F63AC" w:rsidRDefault="0080631F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Методическая помощь при разработке мастер-классов; </w:t>
            </w:r>
          </w:p>
          <w:p w14:paraId="46EFFB77" w14:textId="77777777" w:rsidR="0080631F" w:rsidRPr="004F63AC" w:rsidRDefault="0080631F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Педагоги, руководители творческих групп, администрация</w:t>
            </w:r>
          </w:p>
        </w:tc>
        <w:tc>
          <w:tcPr>
            <w:tcW w:w="4712" w:type="dxa"/>
          </w:tcPr>
          <w:p w14:paraId="7F8EDA18" w14:textId="7A8A004D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Низкий уровень владения приемами </w:t>
            </w:r>
            <w:r w:rsidR="0074550B" w:rsidRPr="004F63AC">
              <w:rPr>
                <w:rFonts w:ascii="Times New Roman" w:hAnsi="Times New Roman" w:cs="Times New Roman"/>
              </w:rPr>
              <w:t>формирующего оценивания.</w:t>
            </w:r>
          </w:p>
        </w:tc>
        <w:tc>
          <w:tcPr>
            <w:tcW w:w="2028" w:type="dxa"/>
          </w:tcPr>
          <w:p w14:paraId="2651D111" w14:textId="1B3A8755" w:rsidR="0080631F" w:rsidRPr="004F63AC" w:rsidRDefault="0080631F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29B4066E" w14:textId="77777777" w:rsidTr="007B17A6">
        <w:tc>
          <w:tcPr>
            <w:tcW w:w="567" w:type="dxa"/>
          </w:tcPr>
          <w:p w14:paraId="1C2DC01D" w14:textId="77777777" w:rsidR="005005A2" w:rsidRPr="004F63AC" w:rsidRDefault="005005A2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67" w:type="dxa"/>
            <w:gridSpan w:val="2"/>
          </w:tcPr>
          <w:p w14:paraId="200B513F" w14:textId="6280D27D" w:rsidR="005005A2" w:rsidRPr="004F63AC" w:rsidRDefault="005005A2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Организация школьных и районных веб-квестов по учебным предметам (математика, литература, история, биология, физика) с применением методов развития читательской грамотности</w:t>
            </w:r>
          </w:p>
        </w:tc>
        <w:tc>
          <w:tcPr>
            <w:tcW w:w="4712" w:type="dxa"/>
          </w:tcPr>
          <w:p w14:paraId="6D38951B" w14:textId="77777777" w:rsidR="005005A2" w:rsidRPr="004F63AC" w:rsidRDefault="005005A2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EBD27FE" w14:textId="77777777" w:rsidR="005005A2" w:rsidRPr="004F63AC" w:rsidRDefault="005005A2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20316CEC" w14:textId="77777777" w:rsidTr="003B65A0">
        <w:tc>
          <w:tcPr>
            <w:tcW w:w="567" w:type="dxa"/>
          </w:tcPr>
          <w:p w14:paraId="47E85713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7613FF5" w14:textId="2C7922FA" w:rsidR="003B65A0" w:rsidRPr="004F63AC" w:rsidRDefault="003B65A0" w:rsidP="004F63AC">
            <w:pPr>
              <w:keepNext/>
              <w:keepLines/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Семинар: "Моделирование образовательного пространства для развития УПД (универсальных профессиональных действий)</w:t>
            </w:r>
          </w:p>
        </w:tc>
        <w:tc>
          <w:tcPr>
            <w:tcW w:w="5167" w:type="dxa"/>
          </w:tcPr>
          <w:p w14:paraId="28DF5B7E" w14:textId="3E3F8EA3" w:rsidR="003B65A0" w:rsidRPr="004F63AC" w:rsidRDefault="003B65A0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Освоение трех тематических модулей "Работа с текстом", "Схематизация", "Рефлексия" каждым педагогом самостоятельно, затем, следуя заданиям, - в парах и в группах из трех человек. После освоения каждого модуля педагоги сдавали зачет модератору, заполняли листы рефлексии. По итогам была проведена рефлексия, в ходе которой педагоги назвали основные профессиональные компетенции, на развитие которых была направлена программа семинара, приемы педагогической деятельности, а также был проведен настрой на продуктивную работу в течение года по улучшению качества преподавания и образования.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4712" w:type="dxa"/>
          </w:tcPr>
          <w:p w14:paraId="1BC5C12D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C908B01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464DA596" w14:textId="77777777" w:rsidTr="003B65A0">
        <w:tc>
          <w:tcPr>
            <w:tcW w:w="567" w:type="dxa"/>
          </w:tcPr>
          <w:p w14:paraId="003048FD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76CB307" w14:textId="73F6104D" w:rsidR="003B65A0" w:rsidRPr="004F63AC" w:rsidRDefault="003B65A0" w:rsidP="004F63AC">
            <w:pPr>
              <w:keepNext/>
              <w:keepLines/>
              <w:suppressAutoHyphens/>
              <w:ind w:right="57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F63AC">
              <w:rPr>
                <w:rFonts w:ascii="Times New Roman" w:hAnsi="Times New Roman" w:cs="Times New Roman"/>
              </w:rPr>
              <w:t xml:space="preserve">Семинар «Создание системы единых приемов для организации </w:t>
            </w:r>
            <w:r w:rsidRPr="004F63AC">
              <w:rPr>
                <w:rFonts w:ascii="Times New Roman" w:hAnsi="Times New Roman" w:cs="Times New Roman"/>
              </w:rPr>
              <w:lastRenderedPageBreak/>
              <w:t>педагогической деятельности»</w:t>
            </w:r>
            <w:r w:rsidRPr="004F63A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67" w:type="dxa"/>
          </w:tcPr>
          <w:p w14:paraId="001CF854" w14:textId="41DC4DAA" w:rsidR="003B65A0" w:rsidRPr="004F63AC" w:rsidRDefault="003B65A0" w:rsidP="004F63A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Задачей семинара был поиск спектра педагогических приемов для каждого этапа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современного урока, которые педагоги будут обязаны использовать в своей практике, как основные.</w:t>
            </w:r>
          </w:p>
        </w:tc>
        <w:tc>
          <w:tcPr>
            <w:tcW w:w="4712" w:type="dxa"/>
          </w:tcPr>
          <w:p w14:paraId="726F55C6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43A9407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2F926144" w14:textId="77777777" w:rsidTr="003B65A0">
        <w:tc>
          <w:tcPr>
            <w:tcW w:w="567" w:type="dxa"/>
          </w:tcPr>
          <w:p w14:paraId="7E72EEB0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A3BD89D" w14:textId="730E7F76" w:rsidR="003B65A0" w:rsidRPr="004F63AC" w:rsidRDefault="003B65A0" w:rsidP="004F63AC">
            <w:pPr>
              <w:keepNext/>
              <w:keepLines/>
              <w:suppressAutoHyphens/>
              <w:ind w:right="57"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>Семинар «Функциональная грамотность»</w:t>
            </w:r>
          </w:p>
        </w:tc>
        <w:tc>
          <w:tcPr>
            <w:tcW w:w="5167" w:type="dxa"/>
          </w:tcPr>
          <w:p w14:paraId="04F1D07C" w14:textId="4EB589E3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>Педагогами были проработаны задания 6 групп, составляющих функциональную грамотность. Впоследствии применение педагогами заданий этой направленности отслеживалось при посещении уроков с целью методической поддержки (ноябрь-декабрь).</w:t>
            </w:r>
          </w:p>
        </w:tc>
        <w:tc>
          <w:tcPr>
            <w:tcW w:w="4712" w:type="dxa"/>
          </w:tcPr>
          <w:p w14:paraId="4BD7E988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526E0FF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107EF090" w14:textId="77777777" w:rsidTr="003B65A0">
        <w:tc>
          <w:tcPr>
            <w:tcW w:w="567" w:type="dxa"/>
          </w:tcPr>
          <w:p w14:paraId="259C4132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67DF4A0" w14:textId="4ED4E7DC" w:rsidR="003B65A0" w:rsidRPr="004F63AC" w:rsidRDefault="003B65A0" w:rsidP="004F63AC">
            <w:pPr>
              <w:keepNext/>
              <w:keepLines/>
              <w:suppressAutoHyphens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«4 группы умений ЧГ»</w:t>
            </w:r>
          </w:p>
        </w:tc>
        <w:tc>
          <w:tcPr>
            <w:tcW w:w="5167" w:type="dxa"/>
          </w:tcPr>
          <w:p w14:paraId="58CFC753" w14:textId="77777777" w:rsidR="003B65A0" w:rsidRPr="004F63AC" w:rsidRDefault="003B65A0" w:rsidP="004F63AC">
            <w:pPr>
              <w:keepNext/>
              <w:keepLines/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>Педагогами проработаны 4 типа заданий, составляющих читательскую грамотность. Впоследствии применение педагогами заданий этой направленности, с усилением на 3 и 4 типы, отслеживалось при посещении уроков с целью методической поддержки (ноябрь-декабрь)</w:t>
            </w:r>
          </w:p>
          <w:p w14:paraId="591E99AE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</w:tcPr>
          <w:p w14:paraId="05FA9649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9641B79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15CD630" w14:textId="77777777" w:rsidTr="003B65A0">
        <w:tc>
          <w:tcPr>
            <w:tcW w:w="567" w:type="dxa"/>
          </w:tcPr>
          <w:p w14:paraId="765C9FF1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33AEE2D" w14:textId="04778235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>Семинар «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Оценивание новых образовательных результатов по математике в контексте ФГОС (на примере формирующего оценивания)</w:t>
            </w:r>
            <w:r w:rsidRPr="004F63A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4F63AC">
              <w:rPr>
                <w:rFonts w:ascii="Times New Roman" w:hAnsi="Times New Roman" w:cs="Times New Roman"/>
                <w:shd w:val="clear" w:color="auto" w:fill="FFFFFF"/>
              </w:rPr>
              <w:t>по итогам одноименных курсов повышения квалификации учителя математики</w:t>
            </w:r>
          </w:p>
        </w:tc>
        <w:tc>
          <w:tcPr>
            <w:tcW w:w="5167" w:type="dxa"/>
          </w:tcPr>
          <w:p w14:paraId="3DA1542A" w14:textId="77777777" w:rsidR="003B65A0" w:rsidRPr="004F63AC" w:rsidRDefault="003B65A0" w:rsidP="004F63AC">
            <w:pPr>
              <w:keepNext/>
              <w:keepLines/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Представлена информация о ведении документации при формирующем оценивании, а также опыт работы учителя математики на онлайн-платформе </w:t>
            </w:r>
            <w:proofErr w:type="spellStart"/>
            <w:r w:rsidRPr="004F63AC">
              <w:rPr>
                <w:rFonts w:ascii="Times New Roman" w:hAnsi="Times New Roman" w:cs="Times New Roman"/>
                <w:shd w:val="clear" w:color="auto" w:fill="FFFFFF"/>
              </w:rPr>
              <w:t>learningApps</w:t>
            </w:r>
            <w:proofErr w:type="spellEnd"/>
            <w:r w:rsidRPr="004F63AC">
              <w:rPr>
                <w:rFonts w:ascii="Times New Roman" w:hAnsi="Times New Roman" w:cs="Times New Roman"/>
                <w:shd w:val="clear" w:color="auto" w:fill="FFFFFF"/>
              </w:rPr>
              <w:t xml:space="preserve"> как возможном инструменте для контроля учебных достижений обучающихся.</w:t>
            </w:r>
          </w:p>
          <w:p w14:paraId="76CFF7EE" w14:textId="77CAE432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23675F85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 Требуется дополнительная работа по анализу урока; необходима индивидуальная работа с педагогами по обоим направлениям.</w:t>
            </w:r>
          </w:p>
        </w:tc>
        <w:tc>
          <w:tcPr>
            <w:tcW w:w="2028" w:type="dxa"/>
          </w:tcPr>
          <w:p w14:paraId="4FC8471C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0BEEB9A6" w14:textId="77777777" w:rsidTr="003B65A0">
        <w:tc>
          <w:tcPr>
            <w:tcW w:w="567" w:type="dxa"/>
          </w:tcPr>
          <w:p w14:paraId="56A383AC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9FF3141" w14:textId="78E207F8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Мастер-класс «Инструменты развития ЧГ»</w:t>
            </w:r>
          </w:p>
        </w:tc>
        <w:tc>
          <w:tcPr>
            <w:tcW w:w="5167" w:type="dxa"/>
          </w:tcPr>
          <w:p w14:paraId="2E11674D" w14:textId="12589E85" w:rsidR="003B65A0" w:rsidRPr="004F63AC" w:rsidRDefault="003B65A0" w:rsidP="004F63AC">
            <w:pPr>
              <w:keepNext/>
              <w:keepLine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F63AC">
              <w:rPr>
                <w:rFonts w:ascii="Times New Roman" w:hAnsi="Times New Roman" w:cs="Times New Roman"/>
              </w:rPr>
              <w:t>Рассмотрены инструменты для развития ЧГ по 4 группам умений, педагоги попробовали на практике освоить ряд приемов, применение которых в дальнейшем отслеживалось при посещении учебных занятий (январь-февраль)</w:t>
            </w:r>
          </w:p>
        </w:tc>
        <w:tc>
          <w:tcPr>
            <w:tcW w:w="4712" w:type="dxa"/>
          </w:tcPr>
          <w:p w14:paraId="6CB4C2E5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DA5C7CB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0204023" w14:textId="77777777" w:rsidTr="003B65A0">
        <w:tc>
          <w:tcPr>
            <w:tcW w:w="567" w:type="dxa"/>
          </w:tcPr>
          <w:p w14:paraId="7191C12E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FAD086E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Работа в творческих группах</w:t>
            </w:r>
          </w:p>
        </w:tc>
        <w:tc>
          <w:tcPr>
            <w:tcW w:w="5167" w:type="dxa"/>
          </w:tcPr>
          <w:p w14:paraId="2C295494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Совместная разработка уроков, мастер-классов.</w:t>
            </w:r>
          </w:p>
        </w:tc>
        <w:tc>
          <w:tcPr>
            <w:tcW w:w="4712" w:type="dxa"/>
          </w:tcPr>
          <w:p w14:paraId="489E8BE7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56A0A78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1B35D702" w14:textId="77777777" w:rsidTr="003B65A0">
        <w:tc>
          <w:tcPr>
            <w:tcW w:w="567" w:type="dxa"/>
          </w:tcPr>
          <w:p w14:paraId="1FA6EDB0" w14:textId="07A64EE2" w:rsidR="003B65A0" w:rsidRPr="004F63AC" w:rsidRDefault="003B65A0" w:rsidP="004F63AC">
            <w:pPr>
              <w:pStyle w:val="a7"/>
              <w:keepNext/>
              <w:keepLines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07" w:type="dxa"/>
            <w:gridSpan w:val="4"/>
          </w:tcPr>
          <w:p w14:paraId="01551FA3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14:paraId="3E7B4C95" w14:textId="39AB70E1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Школьный уклад: формы | способы | форматы взаимодействия между учителем↔ учеником; учителем↔ родителем; </w:t>
            </w:r>
            <w:proofErr w:type="spellStart"/>
            <w:r w:rsidRPr="004F63AC">
              <w:rPr>
                <w:rFonts w:ascii="Times New Roman" w:hAnsi="Times New Roman" w:cs="Times New Roman"/>
              </w:rPr>
              <w:t>учеником↔учеником</w:t>
            </w:r>
            <w:proofErr w:type="spellEnd"/>
          </w:p>
        </w:tc>
      </w:tr>
      <w:tr w:rsidR="004F63AC" w:rsidRPr="004F63AC" w14:paraId="4F1897A3" w14:textId="77777777" w:rsidTr="003B65A0">
        <w:tc>
          <w:tcPr>
            <w:tcW w:w="567" w:type="dxa"/>
          </w:tcPr>
          <w:p w14:paraId="0AEC590A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820789A" w14:textId="0BBA6374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Планирование работы Управляющего совета на 2019-2020 учебный год.</w:t>
            </w:r>
          </w:p>
        </w:tc>
        <w:tc>
          <w:tcPr>
            <w:tcW w:w="5167" w:type="dxa"/>
          </w:tcPr>
          <w:p w14:paraId="00BF669E" w14:textId="77777777" w:rsidR="003B65A0" w:rsidRPr="004F63AC" w:rsidRDefault="003B65A0" w:rsidP="004F63AC">
            <w:pPr>
              <w:keepNext/>
              <w:keepLines/>
              <w:tabs>
                <w:tab w:val="left" w:pos="705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Привлечение родителей</w:t>
            </w:r>
          </w:p>
        </w:tc>
        <w:tc>
          <w:tcPr>
            <w:tcW w:w="4712" w:type="dxa"/>
          </w:tcPr>
          <w:p w14:paraId="49D0777E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D84EA2D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6452BA5" w14:textId="77777777" w:rsidTr="003B65A0">
        <w:tc>
          <w:tcPr>
            <w:tcW w:w="567" w:type="dxa"/>
          </w:tcPr>
          <w:p w14:paraId="7D7E3981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E70FC47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93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Организация проектно-исследовательской деятельности</w:t>
            </w:r>
          </w:p>
        </w:tc>
        <w:tc>
          <w:tcPr>
            <w:tcW w:w="5167" w:type="dxa"/>
          </w:tcPr>
          <w:p w14:paraId="7F8B17B7" w14:textId="2DCE8161" w:rsidR="003B65A0" w:rsidRPr="004F63AC" w:rsidRDefault="003B65A0" w:rsidP="004F63AC">
            <w:pPr>
              <w:keepNext/>
              <w:keepLines/>
              <w:tabs>
                <w:tab w:val="left" w:pos="705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 </w:t>
            </w:r>
            <w:r w:rsidR="00B25C3E" w:rsidRPr="004F63AC">
              <w:rPr>
                <w:rFonts w:ascii="Times New Roman" w:hAnsi="Times New Roman" w:cs="Times New Roman"/>
              </w:rPr>
              <w:t>Участие в проекте «Билет в будущее»</w:t>
            </w:r>
            <w:r w:rsidRPr="004F6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2" w:type="dxa"/>
          </w:tcPr>
          <w:p w14:paraId="1619C54A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5B25A75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5C3E" w:rsidRPr="004F63AC" w14:paraId="7D7C158F" w14:textId="77777777" w:rsidTr="003B65A0">
        <w:tc>
          <w:tcPr>
            <w:tcW w:w="567" w:type="dxa"/>
          </w:tcPr>
          <w:p w14:paraId="404B3C0F" w14:textId="77777777" w:rsidR="00B25C3E" w:rsidRPr="004F63AC" w:rsidRDefault="00B25C3E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14BDAE0" w14:textId="13336E64" w:rsidR="00B25C3E" w:rsidRPr="004F63AC" w:rsidRDefault="00B25C3E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14:paraId="76188B87" w14:textId="77777777" w:rsidR="00B25C3E" w:rsidRPr="004F63AC" w:rsidRDefault="00B25C3E" w:rsidP="004F63AC">
            <w:pPr>
              <w:keepNext/>
              <w:keepLines/>
              <w:tabs>
                <w:tab w:val="left" w:pos="705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26ADB72D" w14:textId="77777777" w:rsidR="00B25C3E" w:rsidRPr="004F63AC" w:rsidRDefault="00B25C3E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158FA02" w14:textId="77777777" w:rsidR="00B25C3E" w:rsidRPr="004F63AC" w:rsidRDefault="00B25C3E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7019E494" w14:textId="77777777" w:rsidTr="003B65A0">
        <w:tc>
          <w:tcPr>
            <w:tcW w:w="567" w:type="dxa"/>
          </w:tcPr>
          <w:p w14:paraId="36A83D92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F4EE1B4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Работа коррекционно-развивающей программы для детей с девиантным поведением и ОВЗ «Поверь в </w:t>
            </w:r>
            <w:r w:rsidRPr="004F63AC">
              <w:rPr>
                <w:rFonts w:ascii="Times New Roman" w:hAnsi="Times New Roman" w:cs="Times New Roman"/>
              </w:rPr>
              <w:lastRenderedPageBreak/>
              <w:t>себя».</w:t>
            </w:r>
          </w:p>
        </w:tc>
        <w:tc>
          <w:tcPr>
            <w:tcW w:w="5167" w:type="dxa"/>
          </w:tcPr>
          <w:p w14:paraId="4035A429" w14:textId="77777777" w:rsidR="003B65A0" w:rsidRPr="004F63AC" w:rsidRDefault="003B65A0" w:rsidP="004F63AC">
            <w:pPr>
              <w:keepNext/>
              <w:keepLines/>
              <w:tabs>
                <w:tab w:val="left" w:pos="70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63AC">
              <w:rPr>
                <w:rFonts w:ascii="Times New Roman" w:hAnsi="Times New Roman" w:cs="Times New Roman"/>
              </w:rPr>
              <w:lastRenderedPageBreak/>
              <w:t>Снижение правонарушений, уменьшение количества пропусков.</w:t>
            </w:r>
          </w:p>
        </w:tc>
        <w:tc>
          <w:tcPr>
            <w:tcW w:w="4712" w:type="dxa"/>
          </w:tcPr>
          <w:p w14:paraId="64E796C7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39040FD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3FB2D47B" w14:textId="77777777" w:rsidTr="003B65A0">
        <w:tc>
          <w:tcPr>
            <w:tcW w:w="567" w:type="dxa"/>
          </w:tcPr>
          <w:p w14:paraId="2C62E439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8DA2C41" w14:textId="5E76AE55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34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Увеличение доли учащихся, принимающих участие традиционных мероприятиях школы: «День матери», акция «Синичкина столовая», ярмарка «Дары природы», «Живая классика», «Бессмертный полк» -онлайн, конкурс «Ученик года» и т.д.</w:t>
            </w:r>
          </w:p>
        </w:tc>
        <w:tc>
          <w:tcPr>
            <w:tcW w:w="5167" w:type="dxa"/>
          </w:tcPr>
          <w:p w14:paraId="14E0B9BE" w14:textId="51BB858D" w:rsidR="003B65A0" w:rsidRPr="004F63AC" w:rsidRDefault="003B65A0" w:rsidP="004F63AC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Привлечение родителей, классных руководителей</w:t>
            </w:r>
          </w:p>
        </w:tc>
        <w:tc>
          <w:tcPr>
            <w:tcW w:w="4712" w:type="dxa"/>
          </w:tcPr>
          <w:p w14:paraId="0C4278BB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D1E5514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4729E28" w14:textId="77777777" w:rsidTr="003B65A0">
        <w:tc>
          <w:tcPr>
            <w:tcW w:w="567" w:type="dxa"/>
          </w:tcPr>
          <w:p w14:paraId="4A8E4208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881475" w14:textId="7B8EBDA0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34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Вовлечение родителей в управление школой (25%)</w:t>
            </w:r>
          </w:p>
        </w:tc>
        <w:tc>
          <w:tcPr>
            <w:tcW w:w="5167" w:type="dxa"/>
          </w:tcPr>
          <w:p w14:paraId="5585A764" w14:textId="5E03E638" w:rsidR="003B65A0" w:rsidRPr="004F63AC" w:rsidRDefault="003B65A0" w:rsidP="004F63AC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Привлечение родителей, классных руководителей.</w:t>
            </w:r>
          </w:p>
        </w:tc>
        <w:tc>
          <w:tcPr>
            <w:tcW w:w="4712" w:type="dxa"/>
          </w:tcPr>
          <w:p w14:paraId="03738DD6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314EA71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33D44295" w14:textId="77777777" w:rsidTr="003B65A0">
        <w:tc>
          <w:tcPr>
            <w:tcW w:w="567" w:type="dxa"/>
          </w:tcPr>
          <w:p w14:paraId="4C2A4BB6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DA7542C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16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Организация деятельности по привлечению обучающихся в РДШ</w:t>
            </w:r>
          </w:p>
        </w:tc>
        <w:tc>
          <w:tcPr>
            <w:tcW w:w="5167" w:type="dxa"/>
          </w:tcPr>
          <w:p w14:paraId="6754C14C" w14:textId="671BDEE1" w:rsidR="003B65A0" w:rsidRPr="004F63AC" w:rsidRDefault="003B65A0" w:rsidP="004F63AC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Работа школьного детского актива в классных коллективах. Прошел прием учеников в РДШ. Планирование деятельности школьного самоуправления.</w:t>
            </w:r>
          </w:p>
        </w:tc>
        <w:tc>
          <w:tcPr>
            <w:tcW w:w="4712" w:type="dxa"/>
          </w:tcPr>
          <w:p w14:paraId="39886BFB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1A36130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04E0BA4" w14:textId="77777777" w:rsidTr="003B65A0">
        <w:trPr>
          <w:trHeight w:val="1184"/>
        </w:trPr>
        <w:tc>
          <w:tcPr>
            <w:tcW w:w="567" w:type="dxa"/>
          </w:tcPr>
          <w:p w14:paraId="710B274A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3EF47EE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16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Планирование работы </w:t>
            </w:r>
            <w:proofErr w:type="spellStart"/>
            <w:r w:rsidRPr="004F63AC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4F63AC">
              <w:rPr>
                <w:rFonts w:ascii="Times New Roman" w:hAnsi="Times New Roman" w:cs="Times New Roman"/>
              </w:rPr>
              <w:t xml:space="preserve"> и школьных мероприятий совместно с родителями</w:t>
            </w:r>
          </w:p>
        </w:tc>
        <w:tc>
          <w:tcPr>
            <w:tcW w:w="5167" w:type="dxa"/>
          </w:tcPr>
          <w:p w14:paraId="1DA74DA7" w14:textId="11409913" w:rsidR="003B65A0" w:rsidRPr="004F63AC" w:rsidRDefault="003B65A0" w:rsidP="004F63AC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«Широкая Масленица!» (ярмарка)</w:t>
            </w:r>
          </w:p>
        </w:tc>
        <w:tc>
          <w:tcPr>
            <w:tcW w:w="4712" w:type="dxa"/>
          </w:tcPr>
          <w:p w14:paraId="365AD17E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5238FBC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7566F5EF" w14:textId="77777777" w:rsidTr="003B65A0">
        <w:trPr>
          <w:trHeight w:val="1088"/>
        </w:trPr>
        <w:tc>
          <w:tcPr>
            <w:tcW w:w="567" w:type="dxa"/>
          </w:tcPr>
          <w:p w14:paraId="5D218571" w14:textId="77777777" w:rsidR="003B65A0" w:rsidRPr="004F63AC" w:rsidRDefault="003B65A0" w:rsidP="004F63AC">
            <w:pPr>
              <w:pStyle w:val="a7"/>
              <w:keepNext/>
              <w:keepLines/>
              <w:numPr>
                <w:ilvl w:val="1"/>
                <w:numId w:val="1"/>
              </w:numPr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A092B59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16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Организация проектно-исследовательской деятельности</w:t>
            </w:r>
          </w:p>
        </w:tc>
        <w:tc>
          <w:tcPr>
            <w:tcW w:w="5167" w:type="dxa"/>
          </w:tcPr>
          <w:p w14:paraId="7CD0D35D" w14:textId="77777777" w:rsidR="003B65A0" w:rsidRPr="004F63AC" w:rsidRDefault="003B65A0" w:rsidP="004F63AC">
            <w:pPr>
              <w:keepNext/>
              <w:keepLines/>
              <w:tabs>
                <w:tab w:val="left" w:pos="705"/>
              </w:tabs>
              <w:suppressAutoHyphens/>
              <w:ind w:right="82"/>
              <w:contextualSpacing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 xml:space="preserve"> Работа социального проекта «Основы правовой грамотности для школьников» </w:t>
            </w:r>
          </w:p>
        </w:tc>
        <w:tc>
          <w:tcPr>
            <w:tcW w:w="4712" w:type="dxa"/>
          </w:tcPr>
          <w:p w14:paraId="72499569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  <w:p w14:paraId="0BF5DC74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216F2A1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F63AC" w:rsidRPr="004F63AC" w14:paraId="5F8155ED" w14:textId="77777777" w:rsidTr="003B65A0">
        <w:tc>
          <w:tcPr>
            <w:tcW w:w="567" w:type="dxa"/>
          </w:tcPr>
          <w:p w14:paraId="09F5BDF3" w14:textId="77777777" w:rsidR="003B65A0" w:rsidRPr="004F63AC" w:rsidRDefault="003B65A0" w:rsidP="004F63AC">
            <w:pPr>
              <w:keepNext/>
              <w:keepLines/>
              <w:suppressAutoHyphens/>
              <w:ind w:left="142"/>
              <w:contextualSpacing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00" w:type="dxa"/>
          </w:tcPr>
          <w:p w14:paraId="3384CAF3" w14:textId="77777777" w:rsidR="003B65A0" w:rsidRPr="004F63AC" w:rsidRDefault="003B65A0" w:rsidP="004F63AC">
            <w:pPr>
              <w:pStyle w:val="a7"/>
              <w:keepNext/>
              <w:keepLines/>
              <w:tabs>
                <w:tab w:val="left" w:pos="34"/>
                <w:tab w:val="left" w:pos="370"/>
              </w:tabs>
              <w:suppressAutoHyphens/>
              <w:ind w:left="0" w:right="-16"/>
              <w:jc w:val="both"/>
              <w:rPr>
                <w:rFonts w:ascii="Times New Roman" w:hAnsi="Times New Roman" w:cs="Times New Roman"/>
              </w:rPr>
            </w:pPr>
            <w:r w:rsidRPr="004F63AC">
              <w:rPr>
                <w:rFonts w:ascii="Times New Roman" w:hAnsi="Times New Roman" w:cs="Times New Roman"/>
              </w:rPr>
              <w:t>Работа коррекционно-развивающей программы для детей с девиантным поведением и ОВЗ «Поверь в себя».</w:t>
            </w:r>
          </w:p>
        </w:tc>
        <w:tc>
          <w:tcPr>
            <w:tcW w:w="5167" w:type="dxa"/>
          </w:tcPr>
          <w:p w14:paraId="086AA48C" w14:textId="77777777" w:rsidR="003B65A0" w:rsidRPr="004F63AC" w:rsidRDefault="003B65A0" w:rsidP="004F63AC">
            <w:pPr>
              <w:keepNext/>
              <w:keepLines/>
              <w:tabs>
                <w:tab w:val="left" w:pos="705"/>
              </w:tabs>
              <w:suppressAutoHyphens/>
              <w:ind w:right="82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63AC">
              <w:rPr>
                <w:rFonts w:ascii="Times New Roman" w:hAnsi="Times New Roman" w:cs="Times New Roman"/>
              </w:rPr>
              <w:t>Снижение правонарушений, уменьшение количества пропусков.</w:t>
            </w:r>
          </w:p>
        </w:tc>
        <w:tc>
          <w:tcPr>
            <w:tcW w:w="4712" w:type="dxa"/>
          </w:tcPr>
          <w:p w14:paraId="7E374148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8D070BA" w14:textId="77777777" w:rsidR="003B65A0" w:rsidRPr="004F63AC" w:rsidRDefault="003B65A0" w:rsidP="004F63AC">
            <w:pPr>
              <w:keepNext/>
              <w:keepLines/>
              <w:tabs>
                <w:tab w:val="right" w:leader="underscore" w:pos="14601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D42785D" w14:textId="77777777" w:rsidR="004F63AC" w:rsidRDefault="004F63AC" w:rsidP="004F63AC">
      <w:pPr>
        <w:keepNext/>
        <w:keepLines/>
        <w:tabs>
          <w:tab w:val="right" w:leader="underscore" w:pos="1460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85D39B9" w14:textId="77777777" w:rsidR="004F63AC" w:rsidRDefault="004F63AC" w:rsidP="004F63AC">
      <w:pPr>
        <w:keepNext/>
        <w:keepLines/>
        <w:tabs>
          <w:tab w:val="right" w:leader="underscore" w:pos="1460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FCA5470" w14:textId="7A108F7A" w:rsidR="00F00651" w:rsidRPr="004F63AC" w:rsidRDefault="0080105C" w:rsidP="004F63AC">
      <w:pPr>
        <w:keepNext/>
        <w:keepLines/>
        <w:tabs>
          <w:tab w:val="right" w:leader="underscore" w:pos="1460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F63AC">
        <w:rPr>
          <w:rFonts w:ascii="Times New Roman" w:hAnsi="Times New Roman" w:cs="Times New Roman"/>
          <w:noProof/>
        </w:rPr>
        <w:pict w14:anchorId="28ACC05B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137.25pt;margin-top:51.1pt;width:160.1pt;height:59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" filled="f" stroked="f" strokeweight=".5pt">
            <v:textbox style="mso-next-textbox:#Поле 3">
              <w:txbxContent>
                <w:p w14:paraId="46AD44A8" w14:textId="77777777"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02FB747" w14:textId="77777777"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196D4E4" w14:textId="77777777"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52720E36" w14:textId="77777777" w:rsidR="00F00651" w:rsidRPr="00D22513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М.П.</w:t>
                  </w:r>
                </w:p>
              </w:txbxContent>
            </v:textbox>
          </v:shape>
        </w:pict>
      </w:r>
      <w:r w:rsidRPr="004F63AC">
        <w:rPr>
          <w:rFonts w:ascii="Times New Roman" w:hAnsi="Times New Roman" w:cs="Times New Roman"/>
          <w:noProof/>
        </w:rPr>
        <w:pict w14:anchorId="065C1D6E">
          <v:shape id="Поле 2" o:spid="_x0000_s1027" type="#_x0000_t202" style="position:absolute;left:0;text-align:left;margin-left:279.65pt;margin-top:51.15pt;width:160.1pt;height:21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ncjQIAAGk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" filled="f" stroked="f" strokeweight=".5pt">
            <v:textbox style="mso-next-textbox:#Поле 2">
              <w:txbxContent>
                <w:p w14:paraId="72DB1D36" w14:textId="77777777" w:rsidR="00F00651" w:rsidRPr="00D22513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F00651" w:rsidRPr="004F63AC">
        <w:rPr>
          <w:rFonts w:ascii="Times New Roman" w:hAnsi="Times New Roman" w:cs="Times New Roman"/>
        </w:rPr>
        <w:t xml:space="preserve">Директор </w:t>
      </w:r>
      <w:proofErr w:type="gramStart"/>
      <w:r w:rsidR="00F00651" w:rsidRPr="004F63AC">
        <w:rPr>
          <w:rFonts w:ascii="Times New Roman" w:hAnsi="Times New Roman" w:cs="Times New Roman"/>
        </w:rPr>
        <w:t>школ</w:t>
      </w:r>
      <w:r w:rsidR="00813F89" w:rsidRPr="004F63AC">
        <w:rPr>
          <w:rFonts w:ascii="Times New Roman" w:hAnsi="Times New Roman" w:cs="Times New Roman"/>
        </w:rPr>
        <w:t>ы</w:t>
      </w:r>
      <w:r w:rsidR="00F00651" w:rsidRPr="004F63AC">
        <w:rPr>
          <w:rFonts w:ascii="Times New Roman" w:hAnsi="Times New Roman" w:cs="Times New Roman"/>
        </w:rPr>
        <w:t xml:space="preserve">:   </w:t>
      </w:r>
      <w:proofErr w:type="gramEnd"/>
      <w:r w:rsidR="00F00651" w:rsidRPr="004F63AC">
        <w:rPr>
          <w:rFonts w:ascii="Times New Roman" w:hAnsi="Times New Roman" w:cs="Times New Roman"/>
        </w:rPr>
        <w:t xml:space="preserve">                                                                                    В.В. </w:t>
      </w:r>
      <w:proofErr w:type="spellStart"/>
      <w:r w:rsidR="00F00651" w:rsidRPr="004F63AC">
        <w:rPr>
          <w:rFonts w:ascii="Times New Roman" w:hAnsi="Times New Roman" w:cs="Times New Roman"/>
        </w:rPr>
        <w:t>Брусенко</w:t>
      </w:r>
      <w:proofErr w:type="spellEnd"/>
    </w:p>
    <w:p w14:paraId="101649BF" w14:textId="77777777" w:rsidR="00D86CB9" w:rsidRPr="004F63AC" w:rsidRDefault="00D86CB9" w:rsidP="004F63AC">
      <w:pPr>
        <w:keepNext/>
        <w:keepLines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86CB9" w:rsidRPr="004F63AC" w:rsidSect="00852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FC04" w14:textId="77777777" w:rsidR="0080105C" w:rsidRDefault="0080105C" w:rsidP="00F00651">
      <w:pPr>
        <w:spacing w:after="0" w:line="240" w:lineRule="auto"/>
      </w:pPr>
      <w:r>
        <w:separator/>
      </w:r>
    </w:p>
  </w:endnote>
  <w:endnote w:type="continuationSeparator" w:id="0">
    <w:p w14:paraId="5BC46B73" w14:textId="77777777" w:rsidR="0080105C" w:rsidRDefault="0080105C" w:rsidP="00F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6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D344" w14:textId="77777777" w:rsidR="0080105C" w:rsidRDefault="0080105C" w:rsidP="00F00651">
      <w:pPr>
        <w:spacing w:after="0" w:line="240" w:lineRule="auto"/>
      </w:pPr>
      <w:r>
        <w:separator/>
      </w:r>
    </w:p>
  </w:footnote>
  <w:footnote w:type="continuationSeparator" w:id="0">
    <w:p w14:paraId="474BFFB2" w14:textId="77777777" w:rsidR="0080105C" w:rsidRDefault="0080105C" w:rsidP="00F00651">
      <w:pPr>
        <w:spacing w:after="0" w:line="240" w:lineRule="auto"/>
      </w:pPr>
      <w:r>
        <w:continuationSeparator/>
      </w:r>
    </w:p>
  </w:footnote>
  <w:footnote w:id="1">
    <w:p w14:paraId="2EAAB891" w14:textId="77777777"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 xml:space="preserve">Опирайтесь на школьную программу повышения качества образования + </w:t>
      </w:r>
      <w:r>
        <w:rPr>
          <w:rFonts w:ascii="Times New Roman" w:hAnsi="Times New Roman" w:cs="Times New Roman"/>
        </w:rPr>
        <w:t xml:space="preserve">учитывайте незапланированные эффекты. </w:t>
      </w:r>
      <w:r w:rsidRPr="00991627">
        <w:rPr>
          <w:rFonts w:ascii="Times New Roman" w:hAnsi="Times New Roman" w:cs="Times New Roman"/>
        </w:rPr>
        <w:t>Приведите конкретные примеры, статистику</w:t>
      </w:r>
    </w:p>
  </w:footnote>
  <w:footnote w:id="2">
    <w:p w14:paraId="66775822" w14:textId="77777777"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Например: за счет совместной разработки урока, его проведения, последующего обсуждения и осмысление результатов командой разработчиков; за счет введения в школе того-то; за счет посещения вебинара и последующего его обсуждения его с коллегами и т.д.</w:t>
      </w:r>
    </w:p>
  </w:footnote>
  <w:footnote w:id="3">
    <w:p w14:paraId="0B7CF8CE" w14:textId="77777777"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>Сформулируйте конкретный запрос</w:t>
      </w:r>
      <w:r>
        <w:rPr>
          <w:rFonts w:ascii="Times New Roman" w:hAnsi="Times New Roman" w:cs="Times New Roman"/>
        </w:rPr>
        <w:t xml:space="preserve"> (если семинар, то какие вопросы на нем надо рассмотреть; если приезд в школу, то с какой целью…)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592"/>
    <w:multiLevelType w:val="multilevel"/>
    <w:tmpl w:val="8D382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A6024"/>
    <w:multiLevelType w:val="hybridMultilevel"/>
    <w:tmpl w:val="214E1E46"/>
    <w:lvl w:ilvl="0" w:tplc="C7988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4CE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C7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56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097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ACE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61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4A1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2C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AA8"/>
    <w:multiLevelType w:val="hybridMultilevel"/>
    <w:tmpl w:val="88D01494"/>
    <w:lvl w:ilvl="0" w:tplc="86DC3DA4">
      <w:start w:val="1"/>
      <w:numFmt w:val="bullet"/>
      <w:lvlText w:val="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127D68BA"/>
    <w:multiLevelType w:val="hybridMultilevel"/>
    <w:tmpl w:val="E6640AF2"/>
    <w:lvl w:ilvl="0" w:tplc="86DC3DA4">
      <w:start w:val="1"/>
      <w:numFmt w:val="bullet"/>
      <w:lvlText w:val="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31B53D06"/>
    <w:multiLevelType w:val="hybridMultilevel"/>
    <w:tmpl w:val="BA60768A"/>
    <w:lvl w:ilvl="0" w:tplc="6BE250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1C81"/>
    <w:multiLevelType w:val="hybridMultilevel"/>
    <w:tmpl w:val="4D007A18"/>
    <w:lvl w:ilvl="0" w:tplc="6BE2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4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D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A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C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B500C6"/>
    <w:multiLevelType w:val="hybridMultilevel"/>
    <w:tmpl w:val="B3CE767E"/>
    <w:lvl w:ilvl="0" w:tplc="86DC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36EB"/>
    <w:multiLevelType w:val="hybridMultilevel"/>
    <w:tmpl w:val="B8FE5C26"/>
    <w:lvl w:ilvl="0" w:tplc="97B0D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651"/>
    <w:rsid w:val="000223C0"/>
    <w:rsid w:val="000E0F81"/>
    <w:rsid w:val="0019050D"/>
    <w:rsid w:val="002A61E9"/>
    <w:rsid w:val="002C7F7E"/>
    <w:rsid w:val="00370F3E"/>
    <w:rsid w:val="003A4400"/>
    <w:rsid w:val="003B65A0"/>
    <w:rsid w:val="004173DD"/>
    <w:rsid w:val="004E0940"/>
    <w:rsid w:val="004E257F"/>
    <w:rsid w:val="004F63AC"/>
    <w:rsid w:val="004F7610"/>
    <w:rsid w:val="005005A2"/>
    <w:rsid w:val="00541C77"/>
    <w:rsid w:val="00644060"/>
    <w:rsid w:val="0067777E"/>
    <w:rsid w:val="00682079"/>
    <w:rsid w:val="007058F0"/>
    <w:rsid w:val="0074550B"/>
    <w:rsid w:val="007E7EDC"/>
    <w:rsid w:val="0080105C"/>
    <w:rsid w:val="0080631F"/>
    <w:rsid w:val="00813F89"/>
    <w:rsid w:val="00866821"/>
    <w:rsid w:val="00883164"/>
    <w:rsid w:val="008D7B8D"/>
    <w:rsid w:val="008F0A74"/>
    <w:rsid w:val="00985652"/>
    <w:rsid w:val="009D7945"/>
    <w:rsid w:val="00A42B36"/>
    <w:rsid w:val="00A46CD8"/>
    <w:rsid w:val="00A47167"/>
    <w:rsid w:val="00AC4293"/>
    <w:rsid w:val="00B25C3E"/>
    <w:rsid w:val="00B30144"/>
    <w:rsid w:val="00BA5418"/>
    <w:rsid w:val="00C26283"/>
    <w:rsid w:val="00C340F2"/>
    <w:rsid w:val="00D86CB9"/>
    <w:rsid w:val="00EA1E1B"/>
    <w:rsid w:val="00F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1C4480"/>
  <w15:docId w15:val="{4C5D90F4-D5F7-40E2-AB85-168F8E94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60"/>
  </w:style>
  <w:style w:type="paragraph" w:styleId="2">
    <w:name w:val="heading 2"/>
    <w:basedOn w:val="a"/>
    <w:link w:val="20"/>
    <w:uiPriority w:val="9"/>
    <w:qFormat/>
    <w:rsid w:val="0088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00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0065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00651"/>
    <w:rPr>
      <w:vertAlign w:val="superscript"/>
    </w:rPr>
  </w:style>
  <w:style w:type="paragraph" w:styleId="a7">
    <w:name w:val="List Paragraph"/>
    <w:basedOn w:val="a"/>
    <w:uiPriority w:val="34"/>
    <w:qFormat/>
    <w:rsid w:val="00F00651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0065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31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682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9C89-F682-4A2E-B7D5-E89EAB70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Коврижных</cp:lastModifiedBy>
  <cp:revision>12</cp:revision>
  <dcterms:created xsi:type="dcterms:W3CDTF">2019-06-05T04:49:00Z</dcterms:created>
  <dcterms:modified xsi:type="dcterms:W3CDTF">2020-06-17T13:22:00Z</dcterms:modified>
</cp:coreProperties>
</file>